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A60CE" w14:textId="5F5FE671" w:rsidR="664F66F8" w:rsidRPr="000F42B7" w:rsidRDefault="664F66F8" w:rsidP="000F42B7">
      <w:pPr>
        <w:pStyle w:val="Heading1"/>
        <w:rPr>
          <w:rFonts w:ascii="Arial" w:eastAsia="Cambria" w:hAnsi="Arial" w:cs="Arial"/>
          <w:i/>
          <w:iCs/>
          <w:color w:val="244061" w:themeColor="accent1" w:themeShade="80"/>
        </w:rPr>
      </w:pPr>
      <w:r w:rsidRPr="000F42B7">
        <w:rPr>
          <w:rFonts w:ascii="Arial" w:eastAsia="Cambria" w:hAnsi="Arial" w:cs="Arial"/>
          <w:i/>
          <w:iCs/>
          <w:color w:val="244061" w:themeColor="accent1" w:themeShade="80"/>
        </w:rPr>
        <w:t>BA (Hons) Art &amp; Design</w:t>
      </w:r>
      <w:r w:rsidR="000F42B7">
        <w:rPr>
          <w:rFonts w:ascii="Arial" w:eastAsia="Cambria" w:hAnsi="Arial" w:cs="Arial"/>
          <w:i/>
          <w:iCs/>
          <w:color w:val="244061" w:themeColor="accent1" w:themeShade="80"/>
        </w:rPr>
        <w:br/>
        <w:t>Birmingham School of Art</w:t>
      </w:r>
      <w:r w:rsidRPr="000F42B7">
        <w:rPr>
          <w:rFonts w:ascii="Arial" w:eastAsia="Cambria" w:hAnsi="Arial" w:cs="Arial"/>
          <w:i/>
          <w:iCs/>
          <w:color w:val="244061" w:themeColor="accent1" w:themeShade="80"/>
        </w:rPr>
        <w:t xml:space="preserve"> </w:t>
      </w:r>
    </w:p>
    <w:p w14:paraId="56866EE7" w14:textId="77777777" w:rsidR="00A5579F" w:rsidRPr="000F42B7" w:rsidRDefault="00A5579F" w:rsidP="664F66F8">
      <w:pPr>
        <w:pStyle w:val="Heading2"/>
        <w:rPr>
          <w:rFonts w:ascii="Arial" w:eastAsia="Cambria" w:hAnsi="Arial" w:cs="Arial"/>
          <w:color w:val="244061" w:themeColor="accent1" w:themeShade="80"/>
        </w:rPr>
      </w:pPr>
    </w:p>
    <w:p w14:paraId="2FE055CE" w14:textId="77777777" w:rsidR="004B77A1" w:rsidRPr="002E4017" w:rsidRDefault="004B77A1" w:rsidP="004B77A1">
      <w:pPr>
        <w:pStyle w:val="Heading2"/>
        <w:rPr>
          <w:rFonts w:ascii="Arial" w:hAnsi="Arial" w:cs="Arial"/>
          <w:b/>
          <w:color w:val="244061" w:themeColor="accent1" w:themeShade="80"/>
        </w:rPr>
      </w:pPr>
      <w:r w:rsidRPr="002E4017">
        <w:rPr>
          <w:rFonts w:ascii="Arial" w:hAnsi="Arial" w:cs="Arial"/>
          <w:b/>
          <w:color w:val="244061" w:themeColor="accent1" w:themeShade="80"/>
        </w:rPr>
        <w:t>Additional costs for this course</w:t>
      </w:r>
    </w:p>
    <w:p w14:paraId="4C48976D" w14:textId="77777777" w:rsidR="004B77A1" w:rsidRPr="00B6355B" w:rsidRDefault="004B77A1" w:rsidP="004B77A1">
      <w:pPr>
        <w:rPr>
          <w:rFonts w:ascii="Arial" w:hAnsi="Arial" w:cs="Arial"/>
        </w:rPr>
      </w:pPr>
      <w:r w:rsidRPr="00B6355B">
        <w:rPr>
          <w:rFonts w:ascii="Arial" w:hAnsi="Arial" w:cs="Arial"/>
        </w:rPr>
        <w:t>We have provided you with a breakdown of the essential costs and the optional costs which are dependent on your budget.</w:t>
      </w:r>
    </w:p>
    <w:p w14:paraId="17E61767" w14:textId="77777777" w:rsidR="004B77A1" w:rsidRPr="00B6355B" w:rsidRDefault="004B77A1" w:rsidP="004B77A1">
      <w:pPr>
        <w:rPr>
          <w:rFonts w:ascii="Arial" w:hAnsi="Arial" w:cs="Arial"/>
        </w:rPr>
      </w:pPr>
    </w:p>
    <w:p w14:paraId="711C85FC" w14:textId="77777777" w:rsidR="004B77A1" w:rsidRPr="004D34A2" w:rsidRDefault="004B77A1" w:rsidP="004B77A1">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w14:paraId="64D3E9FD" w14:textId="77777777" w:rsidR="00A5579F" w:rsidRDefault="00A5579F" w:rsidP="664F66F8">
      <w:pPr>
        <w:pStyle w:val="Heading3"/>
        <w:rPr>
          <w:rFonts w:ascii="Arial" w:eastAsia="Calibri" w:hAnsi="Arial" w:cs="Arial"/>
        </w:rPr>
      </w:pPr>
      <w:bookmarkStart w:id="0" w:name="_GoBack"/>
      <w:bookmarkEnd w:id="0"/>
    </w:p>
    <w:p w14:paraId="7AAB5724" w14:textId="77777777" w:rsidR="00A5579F" w:rsidRPr="003044AF" w:rsidRDefault="00A5579F" w:rsidP="00A5579F">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14:paraId="01E31BA5" w14:textId="5E16BA6C" w:rsidR="664F66F8" w:rsidRPr="00A5579F" w:rsidRDefault="664F66F8" w:rsidP="664F66F8">
      <w:pPr>
        <w:rPr>
          <w:rFonts w:ascii="Arial" w:hAnsi="Arial" w:cs="Arial"/>
        </w:rPr>
      </w:pPr>
      <w:r w:rsidRPr="00A5579F">
        <w:rPr>
          <w:rFonts w:ascii="Arial" w:eastAsia="Cambria" w:hAnsi="Arial" w:cs="Arial"/>
        </w:rPr>
        <w:t xml:space="preserve">For your first year practical modules you will be provided with the materials necessary to explore taught workshop sessions, such as metal, wood, plastic, digital print and printing inks. </w:t>
      </w:r>
    </w:p>
    <w:p w14:paraId="7D186A5E" w14:textId="77777777" w:rsidR="000F42B7" w:rsidRDefault="000F42B7" w:rsidP="664F66F8">
      <w:pPr>
        <w:rPr>
          <w:rFonts w:ascii="Arial" w:eastAsia="Cambria" w:hAnsi="Arial" w:cs="Arial"/>
        </w:rPr>
      </w:pPr>
    </w:p>
    <w:p w14:paraId="207E403A" w14:textId="3A388C96" w:rsidR="664F66F8" w:rsidRPr="00A5579F" w:rsidRDefault="664F66F8" w:rsidP="664F66F8">
      <w:pPr>
        <w:rPr>
          <w:rFonts w:ascii="Arial" w:hAnsi="Arial" w:cs="Arial"/>
        </w:rPr>
      </w:pPr>
      <w:r w:rsidRPr="00A5579F">
        <w:rPr>
          <w:rFonts w:ascii="Arial" w:eastAsia="Cambria" w:hAnsi="Arial" w:cs="Arial"/>
        </w:rPr>
        <w:t xml:space="preserve">The course is very student centred, so depending on the decisions you make you will need to set aside money for equipment and materials.  Previous students have spent money on </w:t>
      </w:r>
      <w:r w:rsidRPr="00A5579F">
        <w:rPr>
          <w:rFonts w:ascii="Arial" w:eastAsia="Cambria" w:hAnsi="Arial" w:cs="Arial"/>
          <w:color w:val="000000" w:themeColor="text1"/>
        </w:rPr>
        <w:t>large format prints; specialist print making materials; wood/metal/plastics; casting; audio visual storage.</w:t>
      </w:r>
    </w:p>
    <w:p w14:paraId="2CB598E0" w14:textId="77777777" w:rsidR="000F42B7" w:rsidRDefault="000F42B7" w:rsidP="664F66F8">
      <w:pPr>
        <w:rPr>
          <w:rFonts w:ascii="Arial" w:eastAsia="Cambria" w:hAnsi="Arial" w:cs="Arial"/>
          <w:color w:val="000000" w:themeColor="text1"/>
        </w:rPr>
      </w:pPr>
    </w:p>
    <w:p w14:paraId="5EA45562" w14:textId="4DB6A59C" w:rsidR="664F66F8" w:rsidRPr="00A5579F" w:rsidRDefault="664F66F8" w:rsidP="664F66F8">
      <w:pPr>
        <w:rPr>
          <w:rFonts w:ascii="Arial" w:hAnsi="Arial" w:cs="Arial"/>
        </w:rPr>
      </w:pPr>
      <w:r w:rsidRPr="00A5579F">
        <w:rPr>
          <w:rFonts w:ascii="Arial" w:eastAsia="Cambria" w:hAnsi="Arial" w:cs="Arial"/>
          <w:color w:val="000000" w:themeColor="text1"/>
        </w:rPr>
        <w:t>On average a budget of £3</w:t>
      </w:r>
      <w:r w:rsidR="000F42B7">
        <w:rPr>
          <w:rFonts w:ascii="Arial" w:eastAsia="Cambria" w:hAnsi="Arial" w:cs="Arial"/>
          <w:color w:val="000000" w:themeColor="text1"/>
        </w:rPr>
        <w:t>,</w:t>
      </w:r>
      <w:r w:rsidRPr="00A5579F">
        <w:rPr>
          <w:rFonts w:ascii="Arial" w:eastAsia="Cambria" w:hAnsi="Arial" w:cs="Arial"/>
          <w:color w:val="000000" w:themeColor="text1"/>
        </w:rPr>
        <w:t>000 for the duration of the course is sufficient; although some students may spend more or less depending on the choices they make.</w:t>
      </w:r>
    </w:p>
    <w:p w14:paraId="10FA5830" w14:textId="1FE49460" w:rsidR="664F66F8" w:rsidRPr="00A5579F" w:rsidRDefault="664F66F8" w:rsidP="664F66F8">
      <w:pPr>
        <w:rPr>
          <w:rFonts w:ascii="Arial" w:hAnsi="Arial" w:cs="Arial"/>
        </w:rPr>
      </w:pPr>
      <w:r w:rsidRPr="00A5579F">
        <w:rPr>
          <w:rFonts w:ascii="Arial" w:eastAsia="Cambria" w:hAnsi="Arial" w:cs="Arial"/>
        </w:rPr>
        <w:t xml:space="preserve">The School pays for the associated build costs for the final degree show, staged at Margaret Street. </w:t>
      </w:r>
    </w:p>
    <w:p w14:paraId="0E78FB2B" w14:textId="77777777" w:rsidR="00A5579F" w:rsidRDefault="00A5579F" w:rsidP="00A5579F">
      <w:pPr>
        <w:pStyle w:val="Heading3"/>
        <w:rPr>
          <w:rFonts w:ascii="Arial" w:hAnsi="Arial" w:cs="Arial"/>
          <w:b/>
          <w:lang w:val="en-US"/>
        </w:rPr>
      </w:pPr>
    </w:p>
    <w:p w14:paraId="4858B733" w14:textId="77777777" w:rsidR="00A5579F" w:rsidRPr="003044AF" w:rsidRDefault="00A5579F" w:rsidP="00A5579F">
      <w:pPr>
        <w:pStyle w:val="Heading3"/>
        <w:rPr>
          <w:rFonts w:ascii="Arial" w:hAnsi="Arial" w:cs="Arial"/>
          <w:b/>
          <w:lang w:val="en-US"/>
        </w:rPr>
      </w:pPr>
      <w:r w:rsidRPr="003044AF">
        <w:rPr>
          <w:rFonts w:ascii="Arial" w:hAnsi="Arial" w:cs="Arial"/>
          <w:b/>
          <w:lang w:val="en-US"/>
        </w:rPr>
        <w:t>Equipment and consumables</w:t>
      </w:r>
    </w:p>
    <w:p w14:paraId="077CBFA8" w14:textId="307303E7" w:rsidR="664F66F8" w:rsidRPr="00A5579F" w:rsidRDefault="664F66F8" w:rsidP="664F66F8">
      <w:pPr>
        <w:rPr>
          <w:rFonts w:ascii="Arial" w:hAnsi="Arial" w:cs="Arial"/>
        </w:rPr>
      </w:pPr>
      <w:r w:rsidRPr="00A5579F">
        <w:rPr>
          <w:rFonts w:ascii="Arial" w:eastAsia="Cambria" w:hAnsi="Arial" w:cs="Arial"/>
        </w:rPr>
        <w:t xml:space="preserve">There are no requirements for you to provide your own equipment prior to the course beyond basic Art &amp; Design consumables as we have excellent facilities, although it would be beneficial for students to own a decent Digital SLR camera. </w:t>
      </w:r>
    </w:p>
    <w:p w14:paraId="72FC4283" w14:textId="77777777" w:rsidR="000F42B7" w:rsidRDefault="000F42B7" w:rsidP="664F66F8">
      <w:pPr>
        <w:rPr>
          <w:rFonts w:ascii="Arial" w:eastAsia="Cambria" w:hAnsi="Arial" w:cs="Arial"/>
        </w:rPr>
      </w:pPr>
    </w:p>
    <w:p w14:paraId="7D08A5BF" w14:textId="78DF56DA" w:rsidR="664F66F8" w:rsidRDefault="664F66F8" w:rsidP="664F66F8">
      <w:pPr>
        <w:rPr>
          <w:rFonts w:ascii="Arial" w:eastAsia="Cambria" w:hAnsi="Arial" w:cs="Arial"/>
        </w:rPr>
      </w:pPr>
      <w:r w:rsidRPr="00A5579F">
        <w:rPr>
          <w:rFonts w:ascii="Arial" w:eastAsia="Cambria" w:hAnsi="Arial" w:cs="Arial"/>
        </w:rPr>
        <w:t xml:space="preserve">It is important to remember that you can borrow expensive equipment from within the University which includes digital audio/visual items. However, we recommend you purchase insurance for any valuable equipment that you own, a budget of around £80 per year is typical depending on the value of the item. </w:t>
      </w:r>
    </w:p>
    <w:p w14:paraId="3B05023D" w14:textId="77777777" w:rsidR="00A5579F" w:rsidRDefault="00A5579F" w:rsidP="00A5579F"/>
    <w:p w14:paraId="3F8D9BB4" w14:textId="77777777" w:rsidR="00A5579F" w:rsidRPr="003044AF" w:rsidRDefault="00A5579F" w:rsidP="00A5579F">
      <w:pPr>
        <w:pStyle w:val="Heading3"/>
        <w:rPr>
          <w:rFonts w:ascii="Arial" w:hAnsi="Arial" w:cs="Arial"/>
          <w:b/>
        </w:rPr>
      </w:pPr>
      <w:r w:rsidRPr="003044AF">
        <w:rPr>
          <w:rFonts w:ascii="Arial" w:hAnsi="Arial" w:cs="Arial"/>
          <w:b/>
        </w:rPr>
        <w:t>Books</w:t>
      </w:r>
    </w:p>
    <w:p w14:paraId="75B4A44B" w14:textId="77777777" w:rsidR="00A5579F" w:rsidRPr="00A5579F" w:rsidRDefault="00A5579F" w:rsidP="00A5579F">
      <w:pPr>
        <w:rPr>
          <w:rFonts w:ascii="Arial" w:hAnsi="Arial" w:cs="Arial"/>
        </w:rPr>
      </w:pPr>
      <w:r w:rsidRPr="00A5579F">
        <w:rPr>
          <w:rFonts w:ascii="Arial" w:eastAsia="Cambria" w:hAnsi="Arial" w:cs="Arial"/>
        </w:rPr>
        <w:t xml:space="preserve">Access to key texts and specialist journals and magazines will be reference in your course literature. Occasionally specific reading material will need to be purchased however, we cover the cost of journals and magazine subscriptions which are easily accessible to students across all campuses.  Books purchases should not exceed £400 for new purchases over the course duration, although many texts are available to purchase second hand on multiple reliable websites. </w:t>
      </w:r>
    </w:p>
    <w:p w14:paraId="7E08B420" w14:textId="77777777" w:rsidR="000F42B7" w:rsidRDefault="000F42B7" w:rsidP="00A5579F">
      <w:pPr>
        <w:rPr>
          <w:rFonts w:ascii="Arial" w:eastAsia="Cambria" w:hAnsi="Arial" w:cs="Arial"/>
        </w:rPr>
      </w:pPr>
    </w:p>
    <w:p w14:paraId="2E0FC0F7" w14:textId="77777777" w:rsidR="00A5579F" w:rsidRPr="00A5579F" w:rsidRDefault="00A5579F" w:rsidP="00A5579F">
      <w:pPr>
        <w:rPr>
          <w:rFonts w:ascii="Arial" w:hAnsi="Arial" w:cs="Arial"/>
        </w:rPr>
      </w:pPr>
      <w:r w:rsidRPr="00A5579F">
        <w:rPr>
          <w:rFonts w:ascii="Arial" w:eastAsia="Cambria" w:hAnsi="Arial" w:cs="Arial"/>
        </w:rPr>
        <w:t xml:space="preserve">We have reading lists for each module on the course, the vast majority of which is available for free from our </w:t>
      </w:r>
      <w:hyperlink r:id="rId4">
        <w:r w:rsidRPr="00A5579F">
          <w:rPr>
            <w:rStyle w:val="Hyperlink"/>
            <w:rFonts w:ascii="Arial" w:eastAsia="Cambria" w:hAnsi="Arial" w:cs="Arial"/>
            <w:color w:val="0000FF"/>
          </w:rPr>
          <w:t>digital library</w:t>
        </w:r>
      </w:hyperlink>
      <w:r w:rsidRPr="00A5579F">
        <w:rPr>
          <w:rFonts w:ascii="Arial" w:eastAsia="Cambria" w:hAnsi="Arial" w:cs="Arial"/>
        </w:rPr>
        <w:t>.</w:t>
      </w:r>
    </w:p>
    <w:p w14:paraId="4A33B706" w14:textId="77777777" w:rsidR="00A5579F" w:rsidRPr="00A5579F" w:rsidRDefault="00A5579F" w:rsidP="00A5579F"/>
    <w:p w14:paraId="0F9624B1" w14:textId="77777777" w:rsidR="00A5579F" w:rsidRPr="003044AF" w:rsidRDefault="00A5579F" w:rsidP="00A5579F">
      <w:pPr>
        <w:pStyle w:val="Heading2"/>
        <w:rPr>
          <w:rFonts w:ascii="Arial" w:hAnsi="Arial" w:cs="Arial"/>
          <w:b/>
        </w:rPr>
      </w:pPr>
      <w:r w:rsidRPr="003044AF">
        <w:rPr>
          <w:rFonts w:ascii="Arial" w:hAnsi="Arial" w:cs="Arial"/>
          <w:b/>
        </w:rPr>
        <w:lastRenderedPageBreak/>
        <w:t>Laptops and Software</w:t>
      </w:r>
    </w:p>
    <w:p w14:paraId="106B437C" w14:textId="77777777" w:rsidR="000F42B7" w:rsidRPr="003044AF" w:rsidRDefault="000F42B7" w:rsidP="000F42B7">
      <w:pPr>
        <w:rPr>
          <w:rFonts w:ascii="Arial" w:hAnsi="Arial" w:cs="Arial"/>
        </w:rPr>
      </w:pPr>
      <w:r w:rsidRPr="003044AF">
        <w:rPr>
          <w:rFonts w:ascii="Arial" w:hAnsi="Arial" w:cs="Arial"/>
        </w:rPr>
        <w:t xml:space="preserve">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£1200 for this, dependent on your preferences and budget. Apple also offer a discount on laptops for UK students: </w:t>
      </w:r>
      <w:hyperlink r:id="rId5" w:history="1">
        <w:r w:rsidRPr="000F42B7">
          <w:rPr>
            <w:rStyle w:val="Hyperlink"/>
            <w:rFonts w:ascii="Arial" w:hAnsi="Arial" w:cs="Arial"/>
            <w:color w:val="244061" w:themeColor="accent1" w:themeShade="80"/>
          </w:rPr>
          <w:t>go to Apple for Education for more details</w:t>
        </w:r>
      </w:hyperlink>
      <w:r w:rsidRPr="000F42B7">
        <w:rPr>
          <w:rFonts w:ascii="Arial" w:hAnsi="Arial" w:cs="Arial"/>
          <w:color w:val="244061" w:themeColor="accent1" w:themeShade="80"/>
        </w:rPr>
        <w:t>.</w:t>
      </w:r>
    </w:p>
    <w:p w14:paraId="350AFAFB" w14:textId="77777777" w:rsidR="0046590C" w:rsidRDefault="0046590C" w:rsidP="664F66F8">
      <w:pPr>
        <w:rPr>
          <w:rFonts w:ascii="Arial" w:eastAsia="Cambria" w:hAnsi="Arial" w:cs="Arial"/>
        </w:rPr>
      </w:pPr>
    </w:p>
    <w:p w14:paraId="7E5EDEED" w14:textId="77777777" w:rsidR="000F42B7" w:rsidRPr="003044AF" w:rsidRDefault="000F42B7" w:rsidP="000F42B7">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6" w:history="1">
        <w:r w:rsidRPr="000F42B7">
          <w:rPr>
            <w:rStyle w:val="Hyperlink"/>
            <w:rFonts w:ascii="Arial" w:eastAsia="Times New Roman" w:hAnsi="Arial" w:cs="Arial"/>
            <w:color w:val="244061" w:themeColor="accent1" w:themeShade="80"/>
          </w:rPr>
          <w:t>Lynda.com</w:t>
        </w:r>
      </w:hyperlink>
      <w:r w:rsidRPr="000F42B7">
        <w:rPr>
          <w:rFonts w:ascii="Arial" w:eastAsia="Times New Roman" w:hAnsi="Arial" w:cs="Arial"/>
          <w:color w:val="244061" w:themeColor="accent1" w:themeShade="80"/>
        </w:rPr>
        <w:t xml:space="preserve"> </w:t>
      </w:r>
      <w:r w:rsidRPr="003044AF">
        <w:rPr>
          <w:rFonts w:ascii="Arial" w:eastAsia="Times New Roman" w:hAnsi="Arial" w:cs="Arial"/>
          <w:color w:val="000000"/>
        </w:rPr>
        <w:t>worth £227.40.</w:t>
      </w:r>
    </w:p>
    <w:p w14:paraId="014B3984" w14:textId="77777777" w:rsidR="0046590C" w:rsidRDefault="0046590C" w:rsidP="664F66F8">
      <w:pPr>
        <w:rPr>
          <w:rFonts w:ascii="Arial" w:eastAsia="Cambria" w:hAnsi="Arial" w:cs="Arial"/>
        </w:rPr>
      </w:pPr>
    </w:p>
    <w:p w14:paraId="276FEBBB" w14:textId="3FC37E27" w:rsidR="664F66F8" w:rsidRPr="00A5579F" w:rsidRDefault="664F66F8" w:rsidP="664F66F8">
      <w:pPr>
        <w:rPr>
          <w:rFonts w:ascii="Arial" w:hAnsi="Arial" w:cs="Arial"/>
        </w:rPr>
      </w:pPr>
      <w:r w:rsidRPr="00A5579F">
        <w:rPr>
          <w:rFonts w:ascii="Arial" w:eastAsia="Cambria" w:hAnsi="Arial" w:cs="Arial"/>
        </w:rPr>
        <w:t>Microsoft Office 365 and 1TB of OneDrive cloud storage space is provided</w:t>
      </w:r>
      <w:r w:rsidRPr="00A5579F">
        <w:rPr>
          <w:rFonts w:ascii="Arial" w:eastAsia="Cambria" w:hAnsi="Arial" w:cs="Arial"/>
          <w:b/>
          <w:bCs/>
        </w:rPr>
        <w:t xml:space="preserve"> </w:t>
      </w:r>
      <w:r w:rsidRPr="00A5579F">
        <w:rPr>
          <w:rFonts w:ascii="Arial" w:eastAsia="Cambria" w:hAnsi="Arial" w:cs="Arial"/>
        </w:rPr>
        <w:t xml:space="preserve">free to all students. </w:t>
      </w:r>
    </w:p>
    <w:p w14:paraId="369B2561" w14:textId="77777777" w:rsidR="00A5579F" w:rsidRDefault="00A5579F" w:rsidP="664F66F8">
      <w:pPr>
        <w:pStyle w:val="Heading3"/>
        <w:rPr>
          <w:rFonts w:ascii="Arial" w:eastAsia="Calibri" w:hAnsi="Arial" w:cs="Arial"/>
        </w:rPr>
      </w:pPr>
    </w:p>
    <w:p w14:paraId="5275149A" w14:textId="77777777" w:rsidR="000F42B7" w:rsidRPr="003044AF" w:rsidRDefault="000F42B7" w:rsidP="000F42B7">
      <w:pPr>
        <w:pStyle w:val="Heading3"/>
        <w:rPr>
          <w:rFonts w:ascii="Arial" w:hAnsi="Arial" w:cs="Arial"/>
          <w:b/>
        </w:rPr>
      </w:pPr>
      <w:r w:rsidRPr="003044AF">
        <w:rPr>
          <w:rFonts w:ascii="Arial" w:hAnsi="Arial" w:cs="Arial"/>
          <w:b/>
        </w:rPr>
        <w:t>Printing</w:t>
      </w:r>
    </w:p>
    <w:p w14:paraId="60226EFB" w14:textId="19487D5B" w:rsidR="664F66F8" w:rsidRPr="00A5579F" w:rsidRDefault="664F66F8" w:rsidP="664F66F8">
      <w:pPr>
        <w:rPr>
          <w:rFonts w:ascii="Arial" w:hAnsi="Arial" w:cs="Arial"/>
        </w:rPr>
      </w:pPr>
      <w:r w:rsidRPr="00A5579F">
        <w:rPr>
          <w:rFonts w:ascii="Arial" w:eastAsia="Cambria" w:hAnsi="Arial" w:cs="Arial"/>
        </w:rPr>
        <w:t>Our on-campus print facility can produce high-quality prints for your portfolio and assignments on an at-cost basis, this is significantly cheaper than what external providers might charge and is easily accessible.</w:t>
      </w:r>
    </w:p>
    <w:p w14:paraId="1BED6763" w14:textId="77777777" w:rsidR="00440E24" w:rsidRDefault="00440E24" w:rsidP="664F66F8">
      <w:pPr>
        <w:rPr>
          <w:rFonts w:ascii="Arial" w:eastAsia="Cambria" w:hAnsi="Arial" w:cs="Arial"/>
        </w:rPr>
      </w:pPr>
    </w:p>
    <w:p w14:paraId="71DC0442" w14:textId="7D1CA228" w:rsidR="664F66F8" w:rsidRPr="00A5579F" w:rsidRDefault="664F66F8" w:rsidP="664F66F8">
      <w:pPr>
        <w:rPr>
          <w:rFonts w:ascii="Arial" w:hAnsi="Arial" w:cs="Arial"/>
        </w:rPr>
      </w:pPr>
      <w:r w:rsidRPr="00A5579F">
        <w:rPr>
          <w:rFonts w:ascii="Arial" w:eastAsia="Cambria" w:hAnsi="Arial" w:cs="Arial"/>
        </w:rPr>
        <w:t xml:space="preserve">It is worth noting that individual creative outputs will vary enormously and as such costs associated with the production </w:t>
      </w:r>
      <w:r w:rsidR="000F42B7">
        <w:rPr>
          <w:rFonts w:ascii="Arial" w:eastAsia="Cambria" w:hAnsi="Arial" w:cs="Arial"/>
        </w:rPr>
        <w:t xml:space="preserve">and dissemination of such work </w:t>
      </w:r>
      <w:r w:rsidRPr="00A5579F">
        <w:rPr>
          <w:rFonts w:ascii="Arial" w:eastAsia="Cambria" w:hAnsi="Arial" w:cs="Arial"/>
        </w:rPr>
        <w:t xml:space="preserve">will also vary significantly. </w:t>
      </w:r>
    </w:p>
    <w:p w14:paraId="158A5AB6" w14:textId="7EE2EE37" w:rsidR="664F66F8" w:rsidRPr="00A5579F" w:rsidRDefault="664F66F8" w:rsidP="664F66F8">
      <w:pPr>
        <w:rPr>
          <w:rFonts w:ascii="Arial" w:hAnsi="Arial" w:cs="Arial"/>
        </w:rPr>
      </w:pPr>
      <w:r w:rsidRPr="00A5579F">
        <w:rPr>
          <w:rFonts w:ascii="Arial" w:eastAsia="Cambria" w:hAnsi="Arial" w:cs="Arial"/>
        </w:rPr>
        <w:t xml:space="preserve"> </w:t>
      </w:r>
    </w:p>
    <w:p w14:paraId="695FFED3" w14:textId="0D7D82BA" w:rsidR="000F42B7" w:rsidRPr="00A5579F" w:rsidRDefault="000F42B7" w:rsidP="000F42B7">
      <w:pPr>
        <w:pStyle w:val="Heading3"/>
        <w:rPr>
          <w:rFonts w:ascii="Arial" w:hAnsi="Arial" w:cs="Arial"/>
        </w:rPr>
      </w:pPr>
      <w:r w:rsidRPr="003044AF">
        <w:rPr>
          <w:rFonts w:ascii="Arial" w:hAnsi="Arial" w:cs="Arial"/>
          <w:b/>
        </w:rPr>
        <w:t>Field trips</w:t>
      </w:r>
    </w:p>
    <w:p w14:paraId="22BFCE74" w14:textId="77777777" w:rsidR="000F42B7" w:rsidRPr="00A5579F" w:rsidRDefault="000F42B7" w:rsidP="000F42B7">
      <w:pPr>
        <w:rPr>
          <w:rFonts w:ascii="Arial" w:hAnsi="Arial" w:cs="Arial"/>
        </w:rPr>
      </w:pPr>
      <w:r w:rsidRPr="00A5579F">
        <w:rPr>
          <w:rFonts w:ascii="Arial" w:eastAsia="Cambria" w:hAnsi="Arial" w:cs="Arial"/>
        </w:rPr>
        <w:t xml:space="preserve">Many exhibitions staged in Birmingham have free entry and this can be said of many other institutions in the UK. Occasionally exhibition entry costs in the region of £10 each may be required. Many students travel to London and to other cities to see exhibitions, this will involve travel costs and we recommend budgeting, on average £200, for per year. </w:t>
      </w:r>
    </w:p>
    <w:p w14:paraId="70A44976" w14:textId="77777777" w:rsidR="000F42B7" w:rsidRDefault="000F42B7" w:rsidP="000F42B7">
      <w:pPr>
        <w:pStyle w:val="Heading3"/>
        <w:rPr>
          <w:rFonts w:ascii="Arial" w:eastAsia="Cambria" w:hAnsi="Arial" w:cs="Arial"/>
          <w:color w:val="auto"/>
        </w:rPr>
      </w:pPr>
    </w:p>
    <w:p w14:paraId="335FFDE6" w14:textId="77777777" w:rsidR="000F42B7" w:rsidRDefault="000F42B7" w:rsidP="000F42B7">
      <w:pPr>
        <w:pStyle w:val="Heading3"/>
        <w:rPr>
          <w:rFonts w:ascii="Arial" w:eastAsia="Cambria" w:hAnsi="Arial" w:cs="Arial"/>
          <w:color w:val="auto"/>
        </w:rPr>
      </w:pPr>
      <w:r w:rsidRPr="00A5579F">
        <w:rPr>
          <w:rFonts w:ascii="Arial" w:eastAsia="Cambria" w:hAnsi="Arial" w:cs="Arial"/>
          <w:color w:val="auto"/>
        </w:rPr>
        <w:t>We also organise a 3-5 day optional national or international trip and destinations have included: Berlin, Barcelona, Venice, Paris &amp; New York. A budget of around £500 covers travel and accommodation to most European destinatio</w:t>
      </w:r>
      <w:r>
        <w:rPr>
          <w:rFonts w:ascii="Arial" w:eastAsia="Cambria" w:hAnsi="Arial" w:cs="Arial"/>
          <w:color w:val="auto"/>
        </w:rPr>
        <w:t xml:space="preserve">ns with an £800 estimate for a </w:t>
      </w:r>
      <w:r w:rsidRPr="00A5579F">
        <w:rPr>
          <w:rFonts w:ascii="Arial" w:eastAsia="Cambria" w:hAnsi="Arial" w:cs="Arial"/>
          <w:color w:val="auto"/>
        </w:rPr>
        <w:t>New York residential trip.</w:t>
      </w:r>
    </w:p>
    <w:p w14:paraId="2821D1DE" w14:textId="3DE03DF0" w:rsidR="664F66F8" w:rsidRPr="00A5579F" w:rsidRDefault="664F66F8" w:rsidP="664F66F8">
      <w:pPr>
        <w:rPr>
          <w:rFonts w:ascii="Arial" w:hAnsi="Arial" w:cs="Arial"/>
        </w:rPr>
      </w:pPr>
    </w:p>
    <w:sectPr w:rsidR="664F66F8" w:rsidRPr="00A5579F" w:rsidSect="00A674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useFELayout/>
    <w:compatSetting w:name="compatibilityMode" w:uri="http://schemas.microsoft.com/office/word" w:val="12"/>
  </w:compat>
  <w:rsids>
    <w:rsidRoot w:val="00A674FF"/>
    <w:rsid w:val="00086F4E"/>
    <w:rsid w:val="000F42B7"/>
    <w:rsid w:val="00110951"/>
    <w:rsid w:val="00124004"/>
    <w:rsid w:val="00187F3F"/>
    <w:rsid w:val="001E5C5F"/>
    <w:rsid w:val="002A619F"/>
    <w:rsid w:val="00311F6D"/>
    <w:rsid w:val="00313DE6"/>
    <w:rsid w:val="003B5B6D"/>
    <w:rsid w:val="003D6132"/>
    <w:rsid w:val="00440E24"/>
    <w:rsid w:val="00450DE3"/>
    <w:rsid w:val="0046590C"/>
    <w:rsid w:val="004B1987"/>
    <w:rsid w:val="004B77A1"/>
    <w:rsid w:val="004C7C70"/>
    <w:rsid w:val="004D2F50"/>
    <w:rsid w:val="005065F9"/>
    <w:rsid w:val="00517B1E"/>
    <w:rsid w:val="00620EBC"/>
    <w:rsid w:val="0064276D"/>
    <w:rsid w:val="006949DE"/>
    <w:rsid w:val="006A4391"/>
    <w:rsid w:val="007261BB"/>
    <w:rsid w:val="00790E3D"/>
    <w:rsid w:val="008E440E"/>
    <w:rsid w:val="00917649"/>
    <w:rsid w:val="009B2C2D"/>
    <w:rsid w:val="009F340D"/>
    <w:rsid w:val="00A5579F"/>
    <w:rsid w:val="00A674FF"/>
    <w:rsid w:val="00B862CF"/>
    <w:rsid w:val="00C33A9A"/>
    <w:rsid w:val="00C35771"/>
    <w:rsid w:val="00CB467E"/>
    <w:rsid w:val="00D0398D"/>
    <w:rsid w:val="00D52F1E"/>
    <w:rsid w:val="00DA1063"/>
    <w:rsid w:val="00DA7FD8"/>
    <w:rsid w:val="00DD22AF"/>
    <w:rsid w:val="00DD74C4"/>
    <w:rsid w:val="00E456D5"/>
    <w:rsid w:val="00E71D87"/>
    <w:rsid w:val="00EE5266"/>
    <w:rsid w:val="00F34BAD"/>
    <w:rsid w:val="360AE50E"/>
    <w:rsid w:val="664F66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CBA3"/>
  <w15:docId w15:val="{F2CCDEDB-6882-4339-AC66-388305E7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FF"/>
    <w:rPr>
      <w:rFonts w:eastAsiaTheme="minorHAnsi"/>
      <w:lang w:val="en-GB"/>
    </w:rPr>
  </w:style>
  <w:style w:type="paragraph" w:styleId="Heading1">
    <w:name w:val="heading 1"/>
    <w:basedOn w:val="Normal"/>
    <w:next w:val="Normal"/>
    <w:link w:val="Heading1Char"/>
    <w:uiPriority w:val="9"/>
    <w:qFormat/>
    <w:rsid w:val="00A674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74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74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4F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674FF"/>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674FF"/>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A674FF"/>
    <w:rPr>
      <w:color w:val="0000FF" w:themeColor="hyperlink"/>
      <w:u w:val="single"/>
    </w:rPr>
  </w:style>
  <w:style w:type="character" w:styleId="FollowedHyperlink">
    <w:name w:val="FollowedHyperlink"/>
    <w:basedOn w:val="DefaultParagraphFont"/>
    <w:uiPriority w:val="99"/>
    <w:semiHidden/>
    <w:unhideWhenUsed/>
    <w:rsid w:val="001E5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4" Type="http://schemas.openxmlformats.org/officeDocument/2006/relationships/hyperlink" Target="http://diglib4.bcu.ac.uk/webgate/dlib/templates/UCEE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Wigley</dc:creator>
  <cp:keywords/>
  <dc:description/>
  <cp:lastModifiedBy>Natalie Bull</cp:lastModifiedBy>
  <cp:revision>15</cp:revision>
  <dcterms:created xsi:type="dcterms:W3CDTF">2016-01-14T22:26:00Z</dcterms:created>
  <dcterms:modified xsi:type="dcterms:W3CDTF">2017-01-30T14:07:00Z</dcterms:modified>
</cp:coreProperties>
</file>