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32C3F" w:rsidR="0006148B" w:rsidP="1BC28523" w:rsidRDefault="1BC28523" w14:paraId="2E5524EA" w14:textId="1E7855B5">
      <w:pPr>
        <w:pStyle w:val="Heading1"/>
        <w:rPr>
          <w:rFonts w:ascii="Arial" w:hAnsi="Arial" w:eastAsia="Cambria" w:cs="Arial"/>
          <w:i/>
          <w:iCs/>
          <w:color w:val="1F4E79" w:themeColor="accent1" w:themeShade="80"/>
          <w:szCs w:val="24"/>
        </w:rPr>
      </w:pPr>
      <w:bookmarkStart w:name="_GoBack" w:id="0"/>
      <w:bookmarkEnd w:id="0"/>
      <w:r w:rsidRPr="00D32C3F">
        <w:rPr>
          <w:rFonts w:ascii="Arial" w:hAnsi="Arial" w:eastAsia="Cambria" w:cs="Arial"/>
          <w:i/>
          <w:iCs/>
          <w:color w:val="1F4E79" w:themeColor="accent1" w:themeShade="80"/>
          <w:szCs w:val="24"/>
        </w:rPr>
        <w:t xml:space="preserve">BA </w:t>
      </w:r>
      <w:r w:rsidR="00D32C3F">
        <w:rPr>
          <w:rFonts w:ascii="Arial" w:hAnsi="Arial" w:eastAsia="Cambria" w:cs="Arial"/>
          <w:i/>
          <w:iCs/>
          <w:color w:val="1F4E79" w:themeColor="accent1" w:themeShade="80"/>
          <w:szCs w:val="24"/>
        </w:rPr>
        <w:t xml:space="preserve">(Hons) </w:t>
      </w:r>
      <w:r w:rsidRPr="00D32C3F">
        <w:rPr>
          <w:rFonts w:ascii="Arial" w:hAnsi="Arial" w:eastAsia="Cambria" w:cs="Arial"/>
          <w:i/>
          <w:iCs/>
          <w:color w:val="1F4E79" w:themeColor="accent1" w:themeShade="80"/>
          <w:szCs w:val="24"/>
        </w:rPr>
        <w:t>Fashion Business and Promotion</w:t>
      </w:r>
      <w:r w:rsidRPr="00D32C3F" w:rsidR="00D32C3F">
        <w:rPr>
          <w:rFonts w:ascii="Arial" w:hAnsi="Arial" w:eastAsia="Cambria" w:cs="Arial"/>
          <w:i/>
          <w:iCs/>
          <w:color w:val="1F4E79" w:themeColor="accent1" w:themeShade="80"/>
          <w:szCs w:val="24"/>
        </w:rPr>
        <w:br/>
      </w:r>
      <w:r w:rsidRPr="00D32C3F" w:rsidR="00D32C3F">
        <w:rPr>
          <w:rFonts w:ascii="Arial" w:hAnsi="Arial" w:eastAsia="Cambria" w:cs="Arial"/>
          <w:i/>
          <w:iCs/>
          <w:color w:val="1F4E79" w:themeColor="accent1" w:themeShade="80"/>
          <w:szCs w:val="24"/>
        </w:rPr>
        <w:t>School of Fashion and Textiles</w:t>
      </w:r>
    </w:p>
    <w:p w:rsidRPr="00D32C3F" w:rsidR="0006148B" w:rsidP="0006148B" w:rsidRDefault="0006148B" w14:paraId="6FBB68D0" w14:textId="77777777">
      <w:pPr>
        <w:rPr>
          <w:rFonts w:ascii="Arial" w:hAnsi="Arial" w:cs="Arial"/>
        </w:rPr>
      </w:pPr>
    </w:p>
    <w:p w:rsidRPr="00D32C3F" w:rsidR="001C052A" w:rsidP="1BC28523" w:rsidRDefault="1BC28523" w14:paraId="335C1EBF" w14:textId="16A16F85">
      <w:pPr>
        <w:keepNext/>
        <w:keepLines/>
        <w:spacing w:before="40"/>
        <w:outlineLvl w:val="1"/>
        <w:rPr>
          <w:rFonts w:ascii="Arial" w:hAnsi="Arial" w:eastAsia="Cambria,,ＭＳ ゴシック" w:cs="Arial"/>
          <w:b/>
          <w:bCs/>
          <w:color w:val="1F4E79" w:themeColor="accent1" w:themeShade="80"/>
        </w:rPr>
      </w:pPr>
      <w:r w:rsidRPr="00D32C3F">
        <w:rPr>
          <w:rFonts w:ascii="Arial" w:hAnsi="Arial" w:eastAsia="Cambria,,ＭＳ ゴシック" w:cs="Arial"/>
          <w:b/>
          <w:bCs/>
          <w:color w:val="1F4E79" w:themeColor="accent1" w:themeShade="80"/>
        </w:rPr>
        <w:t>Additional costs</w:t>
      </w:r>
      <w:r w:rsidR="000245B2">
        <w:rPr>
          <w:rFonts w:ascii="Arial" w:hAnsi="Arial" w:eastAsia="Cambria,,ＭＳ ゴシック" w:cs="Arial"/>
          <w:b/>
          <w:bCs/>
          <w:color w:val="1F4E79" w:themeColor="accent1" w:themeShade="80"/>
        </w:rPr>
        <w:t xml:space="preserve"> for this course</w:t>
      </w:r>
    </w:p>
    <w:p w:rsidRPr="00D32C3F" w:rsidR="001C052A" w:rsidP="1BC28523" w:rsidRDefault="1BC28523" w14:paraId="6C9DCA44" w14:textId="77777777">
      <w:pPr>
        <w:rPr>
          <w:rFonts w:ascii="Arial" w:hAnsi="Arial" w:eastAsia="Cambria,Helvetica" w:cs="Arial"/>
        </w:rPr>
      </w:pPr>
      <w:r w:rsidRPr="00D32C3F">
        <w:rPr>
          <w:rFonts w:ascii="Arial" w:hAnsi="Arial" w:eastAsia="Cambria,Helvetica" w:cs="Arial"/>
        </w:rPr>
        <w:t>We have provided you with a breakdown of the essential costs and the optional costs which are dependent on your budget.</w:t>
      </w:r>
    </w:p>
    <w:p w:rsidRPr="00D32C3F" w:rsidR="001C052A" w:rsidP="001C052A" w:rsidRDefault="001C052A" w14:paraId="169FFBC1" w14:textId="77777777">
      <w:pPr>
        <w:rPr>
          <w:rFonts w:ascii="Arial" w:hAnsi="Arial" w:cs="Arial"/>
        </w:rPr>
      </w:pPr>
    </w:p>
    <w:p w:rsidRPr="00D32C3F" w:rsidR="001C052A" w:rsidP="1BC28523" w:rsidRDefault="1BC28523" w14:paraId="066D95A2" w14:textId="77777777">
      <w:pPr>
        <w:rPr>
          <w:rFonts w:ascii="Arial" w:hAnsi="Arial" w:eastAsia="Cambria,Helvetica" w:cs="Arial"/>
        </w:rPr>
      </w:pPr>
      <w:r w:rsidRPr="00D32C3F">
        <w:rPr>
          <w:rFonts w:ascii="Arial" w:hAnsi="Arial" w:eastAsia="Cambria,Helvetica" w:cs="Arial"/>
        </w:rPr>
        <w:t>Please note that your marks are not a reflection of how much you spend, so a student who spends less than the estimated costs won’t be marked down, compared to a student who spends more.</w:t>
      </w:r>
    </w:p>
    <w:p w:rsidRPr="00D32C3F" w:rsidR="0006148B" w:rsidP="0006148B" w:rsidRDefault="0006148B" w14:paraId="7B366D31" w14:textId="77777777">
      <w:pPr>
        <w:rPr>
          <w:rFonts w:ascii="Arial" w:hAnsi="Arial" w:cs="Arial"/>
        </w:rPr>
      </w:pPr>
    </w:p>
    <w:p w:rsidRPr="00D32C3F" w:rsidR="0006148B" w:rsidP="1BC28523" w:rsidRDefault="1BC28523" w14:paraId="244E33CD" w14:textId="77777777">
      <w:pPr>
        <w:pStyle w:val="Heading3"/>
        <w:rPr>
          <w:rFonts w:ascii="Arial" w:hAnsi="Arial" w:eastAsia="Cambria" w:cs="Arial"/>
          <w:b/>
          <w:bCs/>
        </w:rPr>
      </w:pPr>
      <w:r w:rsidRPr="00D32C3F">
        <w:rPr>
          <w:rFonts w:ascii="Arial" w:hAnsi="Arial" w:eastAsia="Cambria" w:cs="Arial"/>
          <w:b/>
          <w:bCs/>
        </w:rPr>
        <w:t>Books</w:t>
      </w:r>
    </w:p>
    <w:p w:rsidRPr="00D32C3F" w:rsidR="0006148B" w:rsidP="1BC28523" w:rsidRDefault="1BC28523" w14:paraId="3593751D" w14:textId="77777777">
      <w:pPr>
        <w:rPr>
          <w:rFonts w:ascii="Arial" w:hAnsi="Arial" w:eastAsia="Cambria" w:cs="Arial"/>
        </w:rPr>
      </w:pPr>
      <w:r w:rsidRPr="00D32C3F">
        <w:rPr>
          <w:rFonts w:ascii="Arial" w:hAnsi="Arial" w:eastAsia="Cambria" w:cs="Arial"/>
        </w:rPr>
        <w:t>You’ll need to purchase four key textbooks per year, costing about £20 each. This works out about £100 per year, or £300 over three years.</w:t>
      </w:r>
    </w:p>
    <w:p w:rsidRPr="00D32C3F" w:rsidR="0006148B" w:rsidP="0006148B" w:rsidRDefault="0006148B" w14:paraId="183C8EEF" w14:textId="77777777">
      <w:pPr>
        <w:rPr>
          <w:rFonts w:ascii="Arial" w:hAnsi="Arial" w:cs="Arial"/>
        </w:rPr>
      </w:pPr>
    </w:p>
    <w:p w:rsidRPr="00D32C3F" w:rsidR="0006148B" w:rsidP="1BC28523" w:rsidRDefault="1BC28523" w14:paraId="1824FFE8" w14:textId="4A4004FA">
      <w:pPr>
        <w:pStyle w:val="Heading2"/>
        <w:rPr>
          <w:rFonts w:ascii="Arial" w:hAnsi="Arial" w:eastAsia="Cambria" w:cs="Arial"/>
          <w:b/>
          <w:color w:val="1F4E79" w:themeColor="accent1" w:themeShade="80"/>
          <w:sz w:val="24"/>
          <w:szCs w:val="24"/>
        </w:rPr>
      </w:pPr>
      <w:r w:rsidRPr="61666916" w:rsidR="61666916">
        <w:rPr>
          <w:rFonts w:ascii="Arial,Cambria" w:hAnsi="Arial,Cambria" w:eastAsia="Arial,Cambria" w:cs="Arial,Cambria"/>
          <w:b w:val="1"/>
          <w:bCs w:val="1"/>
          <w:color w:val="1F4E79"/>
          <w:sz w:val="24"/>
          <w:szCs w:val="24"/>
        </w:rPr>
        <w:t>Laptops</w:t>
      </w:r>
      <w:r w:rsidRPr="61666916" w:rsidR="61666916">
        <w:rPr>
          <w:rFonts w:ascii="Arial,Cambria" w:hAnsi="Arial,Cambria" w:eastAsia="Arial,Cambria" w:cs="Arial,Cambria"/>
          <w:b w:val="1"/>
          <w:bCs w:val="1"/>
          <w:color w:val="1F4E79"/>
          <w:sz w:val="24"/>
          <w:szCs w:val="24"/>
        </w:rPr>
        <w:t xml:space="preserve"> and software</w:t>
      </w:r>
    </w:p>
    <w:p w:rsidRPr="00D32C3F" w:rsidR="00D32C3F" w:rsidP="61666916" w:rsidRDefault="00D32C3F" w14:noSpellErr="1" w14:paraId="224E1592" w14:textId="045F1A37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>You will require use of a Laptop, PC or Mac on your course however, 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</w:p>
    <w:p w:rsidRPr="00D32C3F" w:rsidR="00D32C3F" w:rsidP="61666916" w:rsidRDefault="00D32C3F" w14:noSpellErr="1" w14:paraId="14150898" w14:textId="4E240BEE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>If you purchase a laptop, PC or Mac: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</w:p>
    <w:p w:rsidRPr="00D32C3F" w:rsidR="00D32C3F" w:rsidP="61666916" w:rsidRDefault="00D32C3F" w14:noSpellErr="1" w14:paraId="1501C3F0" w14:textId="65B57678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We recommend 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>a computer with over 1GB memory and a large enough hard drive to access relevant software. For Apple computers a budget of £1000 to £1500 is typical. C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apable of running Adobe Photoshop, InDesign and Illustrator. 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</w:p>
    <w:p w:rsidRPr="00D32C3F" w:rsidR="00D32C3F" w:rsidP="61666916" w:rsidRDefault="00D32C3F" w14:noSpellErr="1" w14:paraId="7FA218E7" w14:textId="7381F01B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We recommend </w:t>
      </w:r>
      <w:hyperlink r:id="R9657e037fa8e4e0c">
        <w:r w:rsidRPr="61666916" w:rsidR="61666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n-GB"/>
          </w:rPr>
          <w:t>a student subscription to Adobe Creative Cloud for these applications</w:t>
        </w:r>
      </w:hyperlink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>.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</w:p>
    <w:p w:rsidRPr="00D32C3F" w:rsidR="00D32C3F" w:rsidP="61666916" w:rsidRDefault="00D32C3F" w14:noSpellErr="1" w14:paraId="7AB294FE" w14:textId="24D90EB1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Microsoft Office 365 and 1TB of OneDrive cloud storage space is provided free to all students. 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</w:p>
    <w:p w:rsidRPr="00D32C3F" w:rsidR="00D32C3F" w:rsidP="61666916" w:rsidRDefault="00D32C3F" w14:noSpellErr="1" w14:paraId="626A2A33" w14:textId="0B1FB964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You’ll also be provided with a 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free account for </w:t>
      </w:r>
      <w:hyperlink r:id="R9673017d6b08482c">
        <w:r w:rsidRPr="61666916" w:rsidR="61666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n-GB"/>
          </w:rPr>
          <w:t>Lynda.com</w:t>
        </w:r>
      </w:hyperlink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worth £227.40.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</w:p>
    <w:p w:rsidRPr="00D32C3F" w:rsidR="00D32C3F" w:rsidP="61666916" w:rsidRDefault="00D32C3F" w14:paraId="15847E3E" w14:textId="3013D815">
      <w:pPr>
        <w:ind w:left="0"/>
        <w:jc w:val="left"/>
      </w:pP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color w:val="1F4D78" w:themeColor="accent1" w:themeTint="FF" w:themeShade="7F"/>
          <w:sz w:val="24"/>
          <w:szCs w:val="24"/>
          <w:lang w:val="en-GB"/>
        </w:rPr>
        <w:t xml:space="preserve">Apple also offer a 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color w:val="1F4D78" w:themeColor="accent1" w:themeTint="FF" w:themeShade="7F"/>
          <w:sz w:val="24"/>
          <w:szCs w:val="24"/>
          <w:lang w:val="en-GB"/>
        </w:rPr>
        <w:t>discount on laptops for UK students:</w:t>
      </w:r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color w:val="1F4D78" w:themeColor="accent1" w:themeTint="FF" w:themeShade="7F"/>
          <w:sz w:val="24"/>
          <w:szCs w:val="24"/>
          <w:lang w:val="en-GB"/>
        </w:rPr>
        <w:t xml:space="preserve"> </w:t>
      </w:r>
      <w:hyperlink r:id="Rc5a028845fc745e9">
        <w:r w:rsidRPr="61666916" w:rsidR="616669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n-GB"/>
          </w:rPr>
          <w:t>go to Apple for Education for more details</w:t>
        </w:r>
      </w:hyperlink>
      <w:r w:rsidRPr="61666916" w:rsidR="61666916">
        <w:rPr>
          <w:rFonts w:ascii="Arial" w:hAnsi="Arial" w:eastAsia="Arial" w:cs="Arial"/>
          <w:b w:val="0"/>
          <w:bCs w:val="0"/>
          <w:i w:val="0"/>
          <w:iCs w:val="0"/>
          <w:noProof w:val="0"/>
          <w:color w:val="1F4D78" w:themeColor="accent1" w:themeTint="FF" w:themeShade="7F"/>
          <w:sz w:val="24"/>
          <w:szCs w:val="24"/>
          <w:lang w:val="en-GB"/>
        </w:rPr>
        <w:t>.</w:t>
      </w:r>
    </w:p>
    <w:p w:rsidRPr="00D32C3F" w:rsidR="00D32C3F" w:rsidP="61666916" w:rsidRDefault="00D32C3F" w14:noSpellErr="1" w14:paraId="4A0CA886" w14:textId="38FD7E92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1F4D78" w:themeColor="accent1" w:themeTint="FF" w:themeShade="7F"/>
          <w:sz w:val="24"/>
          <w:szCs w:val="24"/>
          <w:lang w:val="en-GB"/>
        </w:rPr>
      </w:pPr>
    </w:p>
    <w:p w:rsidRPr="00D32C3F" w:rsidR="00D32C3F" w:rsidP="61666916" w:rsidRDefault="00D32C3F" w14:paraId="282A9900" w14:noSpellErr="1" w14:textId="7791EF3B">
      <w:pPr>
        <w:pStyle w:val="Heading3"/>
        <w:rPr>
          <w:rFonts w:ascii="Arial,Cambria" w:hAnsi="Arial,Cambria" w:eastAsia="Arial,Cambria" w:cs="Arial,Cambria"/>
          <w:b w:val="1"/>
          <w:bCs w:val="1"/>
          <w:color w:val="1F4E79"/>
        </w:rPr>
      </w:pPr>
      <w:r w:rsidRPr="61666916" w:rsidR="61666916">
        <w:rPr>
          <w:rFonts w:ascii="Arial,Cambria" w:hAnsi="Arial,Cambria" w:eastAsia="Arial,Cambria" w:cs="Arial,Cambria"/>
          <w:b w:val="1"/>
          <w:bCs w:val="1"/>
          <w:color w:val="1F4E79"/>
        </w:rPr>
        <w:t>Printing</w:t>
      </w:r>
    </w:p>
    <w:p w:rsidRPr="00D32C3F" w:rsidR="00D32C3F" w:rsidP="61666916" w:rsidRDefault="00D32C3F" w14:paraId="79E271DF" w14:noSpellErr="1" w14:textId="7D12367F">
      <w:pPr>
        <w:rPr>
          <w:rFonts w:ascii="Arial,Cambria" w:hAnsi="Arial,Cambria" w:eastAsia="Arial,Cambria" w:cs="Arial,Cambria"/>
        </w:rPr>
      </w:pPr>
      <w:r w:rsidRPr="61666916" w:rsidR="61666916">
        <w:rPr>
          <w:rFonts w:ascii="Arial,Cambria" w:hAnsi="Arial,Cambria" w:eastAsia="Arial,Cambria" w:cs="Arial,Cambria"/>
        </w:rPr>
        <w:t xml:space="preserve">Our on-campus print shop and </w:t>
      </w:r>
      <w:hyperlink r:id="R77c9c6972fda4e9f">
        <w:r w:rsidRPr="61666916" w:rsidR="61666916">
          <w:rPr>
            <w:rStyle w:val="Hyperlink"/>
            <w:rFonts w:ascii="Arial,Cambria" w:hAnsi="Arial,Cambria" w:eastAsia="Arial,Cambria" w:cs="Arial,Cambria"/>
          </w:rPr>
          <w:t>Digital Print Services</w:t>
        </w:r>
      </w:hyperlink>
      <w:r w:rsidRPr="61666916" w:rsidR="61666916">
        <w:rPr>
          <w:rFonts w:ascii="Arial,Cambria" w:hAnsi="Arial,Cambria" w:eastAsia="Arial,Cambria" w:cs="Arial,Cambria"/>
        </w:rPr>
        <w:t xml:space="preserve"> can produce high-quality prints for your projects and assignments on an at-cost basis.</w:t>
      </w:r>
    </w:p>
    <w:p w:rsidR="61666916" w:rsidP="61666916" w:rsidRDefault="61666916" w14:paraId="6E749F26" w14:textId="754B2D14">
      <w:pPr>
        <w:pStyle w:val="Normal"/>
        <w:rPr>
          <w:rFonts w:ascii="Arial,Cambria" w:hAnsi="Arial,Cambria" w:eastAsia="Arial,Cambria" w:cs="Arial,Cambria"/>
        </w:rPr>
      </w:pPr>
    </w:p>
    <w:p w:rsidRPr="00D32C3F" w:rsidR="00D32C3F" w:rsidP="00D32C3F" w:rsidRDefault="00D32C3F" w14:paraId="7F377267" w14:textId="77777777">
      <w:pPr>
        <w:rPr>
          <w:rFonts w:ascii="Arial" w:hAnsi="Arial" w:eastAsia="Cambria" w:cs="Arial"/>
        </w:rPr>
      </w:pPr>
      <w:r w:rsidRPr="00D32C3F">
        <w:rPr>
          <w:rFonts w:ascii="Arial" w:hAnsi="Arial" w:eastAsia="Cambria" w:cs="Arial"/>
        </w:rPr>
        <w:t>As well as printing glossy and card-based marketing materials to a professional standard on this course, you’ll get to produce your final dissertation in the form of a ‘coffee-table’ quality piece of work.</w:t>
      </w:r>
    </w:p>
    <w:p w:rsidRPr="00D32C3F" w:rsidR="00D32C3F" w:rsidP="00D32C3F" w:rsidRDefault="00D32C3F" w14:paraId="0D2CE1B7" w14:textId="77777777">
      <w:pPr>
        <w:rPr>
          <w:rFonts w:ascii="Arial" w:hAnsi="Arial" w:cs="Arial"/>
        </w:rPr>
      </w:pPr>
    </w:p>
    <w:p w:rsidRPr="00D32C3F" w:rsidR="00D32C3F" w:rsidP="00D32C3F" w:rsidRDefault="00D32C3F" w14:paraId="0DDBEC8B" w14:textId="77777777">
      <w:pPr>
        <w:rPr>
          <w:rFonts w:ascii="Arial" w:hAnsi="Arial" w:eastAsia="Cambria" w:cs="Arial"/>
        </w:rPr>
      </w:pPr>
      <w:r w:rsidRPr="00D32C3F">
        <w:rPr>
          <w:rFonts w:ascii="Arial" w:hAnsi="Arial" w:eastAsia="Cambria" w:cs="Arial"/>
        </w:rPr>
        <w:t>We recommend budgeting up to £350 over the duration of the course for printing.</w:t>
      </w:r>
    </w:p>
    <w:p w:rsidR="00D32C3F" w:rsidP="00D91734" w:rsidRDefault="00D32C3F" w14:paraId="0107ED63" w14:textId="77777777">
      <w:pPr>
        <w:rPr>
          <w:rFonts w:ascii="Arial" w:hAnsi="Arial" w:cs="Arial"/>
        </w:rPr>
      </w:pPr>
    </w:p>
    <w:p w:rsidRPr="00D32C3F" w:rsidR="00D32C3F" w:rsidP="00D32C3F" w:rsidRDefault="000245B2" w14:paraId="483E737E" w14:textId="7A1EEA8F">
      <w:pPr>
        <w:pStyle w:val="Heading3"/>
        <w:rPr>
          <w:rFonts w:ascii="Arial" w:hAnsi="Arial" w:eastAsia="Cambria" w:cs="Arial"/>
          <w:b/>
          <w:bCs/>
        </w:rPr>
      </w:pPr>
      <w:r>
        <w:rPr>
          <w:rFonts w:ascii="Arial" w:hAnsi="Arial" w:eastAsia="Cambria" w:cs="Arial"/>
          <w:b/>
          <w:bCs/>
        </w:rPr>
        <w:t xml:space="preserve">Optional – Field </w:t>
      </w:r>
      <w:r w:rsidR="00D32C3F">
        <w:rPr>
          <w:rFonts w:ascii="Arial" w:hAnsi="Arial" w:eastAsia="Cambria" w:cs="Arial"/>
          <w:b/>
          <w:bCs/>
        </w:rPr>
        <w:t>trips</w:t>
      </w:r>
    </w:p>
    <w:p w:rsidRPr="00D32C3F" w:rsidR="00D32C3F" w:rsidP="00D32C3F" w:rsidRDefault="00D32C3F" w14:paraId="1EE19499" w14:textId="77777777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>You’ll enjoy trips to fashion shows, museums and retailers across Europe and the UK.</w:t>
      </w:r>
    </w:p>
    <w:p w:rsidRPr="00D32C3F" w:rsidR="00D32C3F" w:rsidP="00D32C3F" w:rsidRDefault="00D32C3F" w14:paraId="4F0E73AB" w14:textId="77777777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 xml:space="preserve"> </w:t>
      </w:r>
    </w:p>
    <w:p w:rsidRPr="00D32C3F" w:rsidR="00D32C3F" w:rsidP="00D32C3F" w:rsidRDefault="00D32C3F" w14:paraId="787848E6" w14:textId="77777777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>Over the course there are optional trip</w:t>
      </w:r>
      <w:r>
        <w:rPr>
          <w:rFonts w:ascii="Arial" w:hAnsi="Arial" w:eastAsia="Cambria" w:cs="Arial"/>
        </w:rPr>
        <w:t>s including Paris, to visit the</w:t>
      </w:r>
      <w:r w:rsidRPr="00D32C3F">
        <w:rPr>
          <w:rFonts w:ascii="Arial" w:hAnsi="Arial" w:eastAsia="Cambria" w:cs="Arial"/>
        </w:rPr>
        <w:t xml:space="preserve"> </w:t>
      </w:r>
      <w:hyperlink r:id="rId8">
        <w:proofErr w:type="spellStart"/>
        <w:r w:rsidRPr="00D32C3F">
          <w:rPr>
            <w:rStyle w:val="Hyperlink"/>
            <w:rFonts w:ascii="Arial" w:hAnsi="Arial" w:eastAsia="Cambria" w:cs="Arial"/>
            <w:color w:val="0563C1"/>
          </w:rPr>
          <w:t>PremiereVision</w:t>
        </w:r>
        <w:proofErr w:type="spellEnd"/>
        <w:r w:rsidRPr="00D32C3F">
          <w:rPr>
            <w:rStyle w:val="Hyperlink"/>
            <w:rFonts w:ascii="Arial" w:hAnsi="Arial" w:eastAsia="Cambria" w:cs="Arial"/>
            <w:color w:val="0563C1"/>
          </w:rPr>
          <w:t xml:space="preserve"> Paris Show</w:t>
        </w:r>
      </w:hyperlink>
      <w:r w:rsidRPr="00D32C3F">
        <w:rPr>
          <w:rFonts w:ascii="Arial" w:hAnsi="Arial" w:eastAsia="Cambria" w:cs="Arial"/>
        </w:rPr>
        <w:t xml:space="preserve"> or Florence, to visit the </w:t>
      </w:r>
      <w:hyperlink r:id="rId9">
        <w:r w:rsidRPr="00D32C3F">
          <w:rPr>
            <w:rStyle w:val="Hyperlink"/>
            <w:rFonts w:ascii="Arial" w:hAnsi="Arial" w:eastAsia="Cambria" w:cs="Arial"/>
            <w:color w:val="0563C1"/>
          </w:rPr>
          <w:t>Gucci</w:t>
        </w:r>
      </w:hyperlink>
      <w:r w:rsidRPr="00D32C3F">
        <w:rPr>
          <w:rFonts w:ascii="Arial" w:hAnsi="Arial" w:eastAsia="Cambria" w:cs="Arial"/>
        </w:rPr>
        <w:t xml:space="preserve">, </w:t>
      </w:r>
      <w:hyperlink r:id="rId10">
        <w:r w:rsidRPr="00D32C3F">
          <w:rPr>
            <w:rStyle w:val="Hyperlink"/>
            <w:rFonts w:ascii="Arial" w:hAnsi="Arial" w:eastAsia="Cambria" w:cs="Arial"/>
            <w:color w:val="0563C1"/>
          </w:rPr>
          <w:t xml:space="preserve">Salvatore </w:t>
        </w:r>
        <w:proofErr w:type="spellStart"/>
        <w:r w:rsidRPr="00D32C3F">
          <w:rPr>
            <w:rStyle w:val="Hyperlink"/>
            <w:rFonts w:ascii="Arial" w:hAnsi="Arial" w:eastAsia="Cambria" w:cs="Arial"/>
            <w:color w:val="0563C1"/>
          </w:rPr>
          <w:t>Ferragamo</w:t>
        </w:r>
        <w:proofErr w:type="spellEnd"/>
      </w:hyperlink>
      <w:r w:rsidRPr="00D32C3F">
        <w:rPr>
          <w:rFonts w:ascii="Arial" w:hAnsi="Arial" w:eastAsia="Cambria" w:cs="Arial"/>
        </w:rPr>
        <w:t xml:space="preserve"> and </w:t>
      </w:r>
      <w:hyperlink r:id="rId11">
        <w:proofErr w:type="spellStart"/>
        <w:r w:rsidRPr="00D32C3F">
          <w:rPr>
            <w:rStyle w:val="Hyperlink"/>
            <w:rFonts w:ascii="Arial" w:hAnsi="Arial" w:eastAsia="Cambria" w:cs="Arial"/>
            <w:color w:val="0563C1"/>
          </w:rPr>
          <w:t>Uffizzi</w:t>
        </w:r>
        <w:proofErr w:type="spellEnd"/>
      </w:hyperlink>
      <w:r w:rsidRPr="00D32C3F">
        <w:rPr>
          <w:rFonts w:ascii="Arial" w:hAnsi="Arial" w:eastAsia="Cambria" w:cs="Arial"/>
        </w:rPr>
        <w:t xml:space="preserve"> museums and New York for MOMA, Rockefeller Centre</w:t>
      </w:r>
      <w:r>
        <w:rPr>
          <w:rFonts w:ascii="Arial" w:hAnsi="Arial" w:eastAsia="Cambria" w:cs="Arial"/>
        </w:rPr>
        <w:t>:</w:t>
      </w:r>
      <w:r w:rsidRPr="00D32C3F">
        <w:rPr>
          <w:rFonts w:ascii="Arial" w:hAnsi="Arial" w:eastAsia="Cambria" w:cs="Arial"/>
        </w:rPr>
        <w:t xml:space="preserve"> Observation Deck and Fifth Avenue  </w:t>
      </w:r>
    </w:p>
    <w:p w:rsidRPr="00D32C3F" w:rsidR="00D32C3F" w:rsidP="00D32C3F" w:rsidRDefault="00D32C3F" w14:paraId="3991A155" w14:textId="77777777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 xml:space="preserve"> </w:t>
      </w:r>
    </w:p>
    <w:p w:rsidRPr="00D32C3F" w:rsidR="00D32C3F" w:rsidP="00D32C3F" w:rsidRDefault="00D32C3F" w14:paraId="22E7046F" w14:textId="77777777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>The average cost for Paris trip is £380, Florence</w:t>
      </w:r>
      <w:r>
        <w:rPr>
          <w:rFonts w:ascii="Arial" w:hAnsi="Arial" w:eastAsia="Cambria" w:cs="Arial"/>
        </w:rPr>
        <w:t xml:space="preserve"> for £340 and £780 for New York</w:t>
      </w:r>
      <w:r w:rsidRPr="00D32C3F">
        <w:rPr>
          <w:rFonts w:ascii="Arial" w:hAnsi="Arial" w:eastAsia="Cambria" w:cs="Arial"/>
        </w:rPr>
        <w:t xml:space="preserve">, which includes accommodation, travel and entry to galleries. </w:t>
      </w:r>
    </w:p>
    <w:p w:rsidRPr="00D32C3F" w:rsidR="00D32C3F" w:rsidP="00D32C3F" w:rsidRDefault="00D32C3F" w14:paraId="13A1E5E7" w14:textId="77777777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 xml:space="preserve"> </w:t>
      </w:r>
    </w:p>
    <w:p w:rsidRPr="00D32C3F" w:rsidR="00D32C3F" w:rsidP="00D32C3F" w:rsidRDefault="00D32C3F" w14:paraId="490E59C7" w14:textId="44FD7EA6">
      <w:pPr>
        <w:rPr>
          <w:rFonts w:ascii="Arial" w:hAnsi="Arial" w:cs="Arial"/>
        </w:rPr>
      </w:pPr>
      <w:r w:rsidRPr="00D32C3F">
        <w:rPr>
          <w:rFonts w:ascii="Arial" w:hAnsi="Arial" w:eastAsia="Cambria" w:cs="Arial"/>
        </w:rPr>
        <w:t>On top of this, we’ll visit London</w:t>
      </w:r>
      <w:r w:rsidRPr="00D32C3F">
        <w:rPr>
          <w:rFonts w:ascii="Arial" w:hAnsi="Arial" w:eastAsia="Cambria" w:cs="Arial"/>
          <w:color w:val="FF0000"/>
        </w:rPr>
        <w:t xml:space="preserve"> </w:t>
      </w:r>
      <w:r w:rsidRPr="00D32C3F">
        <w:rPr>
          <w:rFonts w:ascii="Arial" w:hAnsi="Arial" w:eastAsia="Cambria" w:cs="Arial"/>
        </w:rPr>
        <w:t xml:space="preserve">once a year to visit museums and galleries, such as the </w:t>
      </w:r>
      <w:hyperlink r:id="rId12">
        <w:r w:rsidRPr="00D32C3F">
          <w:rPr>
            <w:rStyle w:val="Hyperlink"/>
            <w:rFonts w:ascii="Arial" w:hAnsi="Arial" w:eastAsia="Cambria" w:cs="Arial"/>
            <w:color w:val="0563C1"/>
          </w:rPr>
          <w:t>V&amp;A</w:t>
        </w:r>
      </w:hyperlink>
      <w:r w:rsidRPr="00D32C3F">
        <w:rPr>
          <w:rFonts w:ascii="Arial" w:hAnsi="Arial" w:eastAsia="Cambria" w:cs="Arial"/>
        </w:rPr>
        <w:t>. We recommend budgeting about £30 for each trip to cover travel and food.</w:t>
      </w:r>
    </w:p>
    <w:sectPr w:rsidRPr="00D32C3F" w:rsidR="00D32C3F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,ＭＳ ゴシック">
    <w:altName w:val="MS PMincho"/>
    <w:panose1 w:val="00000000000000000000"/>
    <w:charset w:val="80"/>
    <w:family w:val="roman"/>
    <w:notTrueType/>
    <w:pitch w:val="default"/>
  </w:font>
  <w:font w:name="Cambria,Helvetica">
    <w:altName w:val="Times New Roman"/>
    <w:panose1 w:val="00000000000000000000"/>
    <w:charset w:val="00"/>
    <w:family w:val="roman"/>
    <w:notTrueType/>
    <w:pitch w:val="default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16E8B"/>
    <w:rsid w:val="000245B2"/>
    <w:rsid w:val="00027F96"/>
    <w:rsid w:val="0006148B"/>
    <w:rsid w:val="000E5D8E"/>
    <w:rsid w:val="0012100D"/>
    <w:rsid w:val="001C052A"/>
    <w:rsid w:val="002010E7"/>
    <w:rsid w:val="002018D4"/>
    <w:rsid w:val="00240411"/>
    <w:rsid w:val="00241A08"/>
    <w:rsid w:val="00334D7B"/>
    <w:rsid w:val="00404E3E"/>
    <w:rsid w:val="00465DDA"/>
    <w:rsid w:val="004B09DE"/>
    <w:rsid w:val="004B6D2C"/>
    <w:rsid w:val="00544662"/>
    <w:rsid w:val="0057469F"/>
    <w:rsid w:val="005765C1"/>
    <w:rsid w:val="005B409B"/>
    <w:rsid w:val="005E1868"/>
    <w:rsid w:val="005F5923"/>
    <w:rsid w:val="006545E7"/>
    <w:rsid w:val="00700CE2"/>
    <w:rsid w:val="0081036B"/>
    <w:rsid w:val="00820009"/>
    <w:rsid w:val="00855476"/>
    <w:rsid w:val="00897FFC"/>
    <w:rsid w:val="008A2F2F"/>
    <w:rsid w:val="008D26C5"/>
    <w:rsid w:val="009B2E7B"/>
    <w:rsid w:val="009B3A8F"/>
    <w:rsid w:val="009C2B49"/>
    <w:rsid w:val="009F5768"/>
    <w:rsid w:val="00A26745"/>
    <w:rsid w:val="00A62EE2"/>
    <w:rsid w:val="00AC2554"/>
    <w:rsid w:val="00AC61A9"/>
    <w:rsid w:val="00B36AF7"/>
    <w:rsid w:val="00BF318B"/>
    <w:rsid w:val="00BF390A"/>
    <w:rsid w:val="00BF3F2A"/>
    <w:rsid w:val="00C253D9"/>
    <w:rsid w:val="00C67342"/>
    <w:rsid w:val="00C76FB7"/>
    <w:rsid w:val="00D02E34"/>
    <w:rsid w:val="00D26B68"/>
    <w:rsid w:val="00D32C3F"/>
    <w:rsid w:val="00D358A1"/>
    <w:rsid w:val="00D6112B"/>
    <w:rsid w:val="00D91734"/>
    <w:rsid w:val="00E04DAD"/>
    <w:rsid w:val="00E17E68"/>
    <w:rsid w:val="00E221B9"/>
    <w:rsid w:val="00E30AD9"/>
    <w:rsid w:val="00EE1BBD"/>
    <w:rsid w:val="00EE2272"/>
    <w:rsid w:val="00F02935"/>
    <w:rsid w:val="00F04D0A"/>
    <w:rsid w:val="00F40B65"/>
    <w:rsid w:val="00F93E89"/>
    <w:rsid w:val="00F946C0"/>
    <w:rsid w:val="00FA1FC8"/>
    <w:rsid w:val="00FA60A5"/>
    <w:rsid w:val="1BC28523"/>
    <w:rsid w:val="6166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77A2"/>
  <w15:docId w15:val="{7FEE5324-632E-433C-B4E7-A3BBE7FE6F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remierevision.com/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://www.vam.ac.uk/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uffizi.com/" TargetMode="External" Id="rId11" /><Relationship Type="http://schemas.openxmlformats.org/officeDocument/2006/relationships/hyperlink" Target="http://www.ferragamo.com/museo" TargetMode="External" Id="rId10" /><Relationship Type="http://schemas.openxmlformats.org/officeDocument/2006/relationships/hyperlink" Target="http://www.guccimuseo.com/en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://www.adobe.com/uk/creativecloud/buy/students.html" TargetMode="External" Id="R9657e037fa8e4e0c" /><Relationship Type="http://schemas.openxmlformats.org/officeDocument/2006/relationships/hyperlink" Target="http://www.lynda.com/" TargetMode="External" Id="R9673017d6b08482c" /><Relationship Type="http://schemas.openxmlformats.org/officeDocument/2006/relationships/hyperlink" Target="http://www.apple.com/uk_edu_5000618/shop" TargetMode="External" Id="Rc5a028845fc745e9" /><Relationship Type="http://schemas.openxmlformats.org/officeDocument/2006/relationships/hyperlink" Target="http://dps.bcu.ac.uk/" TargetMode="External" Id="R77c9c6972fda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Allen</dc:creator>
  <keywords/>
  <dc:description/>
  <lastModifiedBy>Tara Fitzpatrick</lastModifiedBy>
  <revision>9</revision>
  <dcterms:created xsi:type="dcterms:W3CDTF">2016-01-15T10:40:00.0000000Z</dcterms:created>
  <dcterms:modified xsi:type="dcterms:W3CDTF">2017-01-31T14:00:24.4552329Z</dcterms:modified>
</coreProperties>
</file>