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C8DB7" w14:textId="5115ADD3" w:rsidR="00CF198B" w:rsidRPr="001C236B" w:rsidRDefault="00CF198B" w:rsidP="001C236B">
      <w:pPr>
        <w:rPr>
          <w:rFonts w:ascii="Arial" w:eastAsia="Cambria,Arial,Times New Roman" w:hAnsi="Arial" w:cs="Arial"/>
          <w:color w:val="000000" w:themeColor="text1"/>
        </w:rPr>
      </w:pPr>
    </w:p>
    <w:p w14:paraId="4B743A91" w14:textId="39216309" w:rsidR="4DC21174" w:rsidRPr="001C236B" w:rsidRDefault="4DC21174" w:rsidP="001C236B">
      <w:pPr>
        <w:pStyle w:val="Heading1"/>
        <w:rPr>
          <w:rFonts w:ascii="Arial" w:hAnsi="Arial" w:cs="Arial"/>
          <w:color w:val="1F4E79" w:themeColor="accent1" w:themeShade="80"/>
        </w:rPr>
      </w:pPr>
      <w:r w:rsidRPr="001C236B">
        <w:rPr>
          <w:rFonts w:ascii="Arial" w:eastAsia="Cambria" w:hAnsi="Arial" w:cs="Arial"/>
          <w:bCs/>
          <w:i/>
          <w:iCs/>
          <w:color w:val="1F4E79" w:themeColor="accent1" w:themeShade="80"/>
        </w:rPr>
        <w:t xml:space="preserve">BA Jewellery and </w:t>
      </w:r>
      <w:proofErr w:type="spellStart"/>
      <w:r w:rsidRPr="001C236B">
        <w:rPr>
          <w:rFonts w:ascii="Arial" w:eastAsia="Cambria" w:hAnsi="Arial" w:cs="Arial"/>
          <w:bCs/>
          <w:i/>
          <w:iCs/>
          <w:color w:val="1F4E79" w:themeColor="accent1" w:themeShade="80"/>
        </w:rPr>
        <w:t>Silversmithing</w:t>
      </w:r>
      <w:proofErr w:type="spellEnd"/>
      <w:r w:rsidRPr="001C236B">
        <w:rPr>
          <w:rFonts w:ascii="Arial" w:eastAsia="Cambria" w:hAnsi="Arial" w:cs="Arial"/>
          <w:bCs/>
          <w:i/>
          <w:iCs/>
          <w:color w:val="1F4E79" w:themeColor="accent1" w:themeShade="80"/>
        </w:rPr>
        <w:t xml:space="preserve"> - Design for Industry (top-up</w:t>
      </w:r>
      <w:proofErr w:type="gramStart"/>
      <w:r w:rsidRPr="001C236B">
        <w:rPr>
          <w:rFonts w:ascii="Arial" w:eastAsia="Cambria" w:hAnsi="Arial" w:cs="Arial"/>
          <w:bCs/>
          <w:i/>
          <w:iCs/>
          <w:color w:val="1F4E79" w:themeColor="accent1" w:themeShade="80"/>
        </w:rPr>
        <w:t>)</w:t>
      </w:r>
      <w:proofErr w:type="gramEnd"/>
      <w:r w:rsidR="001C236B" w:rsidRPr="001C236B">
        <w:rPr>
          <w:rFonts w:ascii="Arial" w:eastAsia="Cambria" w:hAnsi="Arial" w:cs="Arial"/>
          <w:bCs/>
          <w:i/>
          <w:iCs/>
          <w:color w:val="1F4E79" w:themeColor="accent1" w:themeShade="80"/>
        </w:rPr>
        <w:br/>
        <w:t>School of Jewellery</w:t>
      </w:r>
    </w:p>
    <w:p w14:paraId="70902C22" w14:textId="5F33E861" w:rsidR="4DC21174" w:rsidRPr="001C236B" w:rsidRDefault="4DC21174" w:rsidP="001C236B">
      <w:pPr>
        <w:rPr>
          <w:rFonts w:ascii="Arial" w:hAnsi="Arial" w:cs="Arial"/>
          <w:color w:val="1F4E79" w:themeColor="accent1" w:themeShade="80"/>
        </w:rPr>
      </w:pPr>
      <w:r w:rsidRPr="001C236B">
        <w:rPr>
          <w:rFonts w:ascii="Arial" w:eastAsia="Cambria" w:hAnsi="Arial" w:cs="Arial"/>
          <w:color w:val="1F4E79" w:themeColor="accent1" w:themeShade="80"/>
        </w:rPr>
        <w:t xml:space="preserve"> </w:t>
      </w:r>
    </w:p>
    <w:p w14:paraId="5A62F2EE" w14:textId="57471558" w:rsidR="4DC21174" w:rsidRPr="001C236B" w:rsidRDefault="4DC21174" w:rsidP="001C236B">
      <w:pPr>
        <w:rPr>
          <w:rFonts w:ascii="Arial" w:hAnsi="Arial" w:cs="Arial"/>
          <w:color w:val="1F4E79" w:themeColor="accent1" w:themeShade="80"/>
        </w:rPr>
      </w:pPr>
      <w:r w:rsidRPr="001C236B">
        <w:rPr>
          <w:rFonts w:ascii="Arial" w:eastAsia="Cambria" w:hAnsi="Arial" w:cs="Arial"/>
          <w:b/>
          <w:bCs/>
          <w:color w:val="1F4E79" w:themeColor="accent1" w:themeShade="80"/>
        </w:rPr>
        <w:t>Additional costs</w:t>
      </w:r>
      <w:r w:rsidR="00310834">
        <w:rPr>
          <w:rFonts w:ascii="Arial" w:eastAsia="Cambria" w:hAnsi="Arial" w:cs="Arial"/>
          <w:b/>
          <w:bCs/>
          <w:color w:val="1F4E79" w:themeColor="accent1" w:themeShade="80"/>
        </w:rPr>
        <w:t xml:space="preserve"> for this course</w:t>
      </w:r>
      <w:bookmarkStart w:id="0" w:name="_GoBack"/>
      <w:bookmarkEnd w:id="0"/>
    </w:p>
    <w:p w14:paraId="561B9C80" w14:textId="689D2F5F" w:rsidR="4DC21174" w:rsidRPr="001C236B" w:rsidRDefault="4DC21174" w:rsidP="001C236B">
      <w:pPr>
        <w:rPr>
          <w:rFonts w:ascii="Arial" w:hAnsi="Arial" w:cs="Arial"/>
        </w:rPr>
      </w:pPr>
      <w:r w:rsidRPr="001C236B">
        <w:rPr>
          <w:rFonts w:ascii="Arial" w:eastAsia="Cambria" w:hAnsi="Arial" w:cs="Arial"/>
        </w:rPr>
        <w:t>We have provided you with a breakdown of the essential costs and the optional costs which are dependent on your budget.</w:t>
      </w:r>
    </w:p>
    <w:p w14:paraId="65A10DCE" w14:textId="77777777" w:rsidR="001C236B" w:rsidRDefault="001C236B" w:rsidP="001C236B">
      <w:pPr>
        <w:rPr>
          <w:rFonts w:ascii="Arial" w:eastAsia="Cambria" w:hAnsi="Arial" w:cs="Arial"/>
        </w:rPr>
      </w:pPr>
    </w:p>
    <w:p w14:paraId="0275422C" w14:textId="1111D677" w:rsidR="4DC21174" w:rsidRPr="001C236B" w:rsidRDefault="4DC21174" w:rsidP="001C236B">
      <w:pPr>
        <w:rPr>
          <w:rFonts w:ascii="Arial" w:hAnsi="Arial" w:cs="Arial"/>
        </w:rPr>
      </w:pPr>
      <w:r w:rsidRPr="001C236B">
        <w:rPr>
          <w:rFonts w:ascii="Arial" w:eastAsia="Cambria" w:hAnsi="Arial" w:cs="Arial"/>
        </w:rPr>
        <w:t>Please note that your marks are not a reflection of how much you spend, so a student who spends less than the estimated costs won’t be marked down, compared to a student who spends more.</w:t>
      </w:r>
    </w:p>
    <w:p w14:paraId="0D5604E1" w14:textId="77777777" w:rsidR="001C236B" w:rsidRDefault="001C236B" w:rsidP="001C236B">
      <w:pPr>
        <w:pStyle w:val="Heading3"/>
        <w:rPr>
          <w:rFonts w:ascii="Arial" w:hAnsi="Arial" w:cs="Arial"/>
          <w:b/>
          <w:lang w:val="en-US"/>
        </w:rPr>
      </w:pPr>
    </w:p>
    <w:p w14:paraId="27734CCC" w14:textId="77777777" w:rsidR="001C236B" w:rsidRPr="003044AF" w:rsidRDefault="001C236B" w:rsidP="001C236B">
      <w:pPr>
        <w:pStyle w:val="Heading3"/>
        <w:rPr>
          <w:rFonts w:ascii="Arial" w:hAnsi="Arial" w:cs="Arial"/>
          <w:b/>
          <w:lang w:val="en-US"/>
        </w:rPr>
      </w:pPr>
      <w:r w:rsidRPr="003044AF">
        <w:rPr>
          <w:rFonts w:ascii="Arial" w:hAnsi="Arial" w:cs="Arial"/>
          <w:b/>
          <w:lang w:val="en-US"/>
        </w:rPr>
        <w:t xml:space="preserve">Materials for technical </w:t>
      </w:r>
      <w:r>
        <w:rPr>
          <w:rFonts w:ascii="Arial" w:hAnsi="Arial" w:cs="Arial"/>
          <w:b/>
          <w:lang w:val="en-US"/>
        </w:rPr>
        <w:t>modules</w:t>
      </w:r>
    </w:p>
    <w:p w14:paraId="1A625668" w14:textId="748B5A99" w:rsidR="4DC21174" w:rsidRPr="001C236B" w:rsidRDefault="4DC21174" w:rsidP="001C236B">
      <w:pPr>
        <w:rPr>
          <w:rFonts w:ascii="Arial" w:hAnsi="Arial" w:cs="Arial"/>
        </w:rPr>
      </w:pPr>
      <w:r w:rsidRPr="001C236B">
        <w:rPr>
          <w:rFonts w:ascii="Arial" w:eastAsia="Cambria" w:hAnsi="Arial" w:cs="Arial"/>
        </w:rPr>
        <w:t xml:space="preserve">Throughout your course you will find a number of additional items which will not be included within your course fees. We appreciate that technology can be expensive and for students to get the most out of the course we provide each student with a high spec laptop and all relevant creative 2D and 3D CAD software applicable to the course requirements. This is yours to use for the duration of the course. </w:t>
      </w:r>
    </w:p>
    <w:p w14:paraId="50E112F4" w14:textId="77777777" w:rsidR="001C236B" w:rsidRDefault="001C236B" w:rsidP="001C236B">
      <w:pPr>
        <w:rPr>
          <w:rFonts w:ascii="Arial" w:eastAsia="Cambria" w:hAnsi="Arial" w:cs="Arial"/>
        </w:rPr>
      </w:pPr>
    </w:p>
    <w:p w14:paraId="2C49516D" w14:textId="3EF4F3BD" w:rsidR="4DC21174" w:rsidRPr="001C236B" w:rsidRDefault="4DC21174" w:rsidP="001C236B">
      <w:pPr>
        <w:rPr>
          <w:rFonts w:ascii="Arial" w:hAnsi="Arial" w:cs="Arial"/>
        </w:rPr>
      </w:pPr>
      <w:r w:rsidRPr="001C236B">
        <w:rPr>
          <w:rFonts w:ascii="Arial" w:eastAsia="Cambria" w:hAnsi="Arial" w:cs="Arial"/>
        </w:rPr>
        <w:t>Software training and support manuals are provided in all areas to enable students to complete designated tasks.</w:t>
      </w:r>
    </w:p>
    <w:p w14:paraId="6E9B78A4" w14:textId="77777777" w:rsidR="001C236B" w:rsidRDefault="001C236B" w:rsidP="001C236B">
      <w:pPr>
        <w:rPr>
          <w:rFonts w:ascii="Arial" w:eastAsia="Cambria" w:hAnsi="Arial" w:cs="Arial"/>
        </w:rPr>
      </w:pPr>
    </w:p>
    <w:p w14:paraId="7C9846D5" w14:textId="1B96D5C4" w:rsidR="4DC21174" w:rsidRPr="001C236B" w:rsidRDefault="4DC21174" w:rsidP="001C236B">
      <w:pPr>
        <w:rPr>
          <w:rFonts w:ascii="Arial" w:hAnsi="Arial" w:cs="Arial"/>
        </w:rPr>
      </w:pPr>
      <w:r w:rsidRPr="001C236B">
        <w:rPr>
          <w:rFonts w:ascii="Arial" w:eastAsia="Cambria" w:hAnsi="Arial" w:cs="Arial"/>
        </w:rPr>
        <w:t xml:space="preserve">Prototyping and producing product samples that utilise technology in a variety of materials is imperative to the completion of the course. To facilitate this the studio is equipped with 3D printers, </w:t>
      </w:r>
      <w:proofErr w:type="spellStart"/>
      <w:r w:rsidRPr="001C236B">
        <w:rPr>
          <w:rFonts w:ascii="Arial" w:eastAsia="Cambria" w:hAnsi="Arial" w:cs="Arial"/>
        </w:rPr>
        <w:t>imodela</w:t>
      </w:r>
      <w:proofErr w:type="spellEnd"/>
      <w:r w:rsidRPr="001C236B">
        <w:rPr>
          <w:rFonts w:ascii="Arial" w:eastAsia="Cambria" w:hAnsi="Arial" w:cs="Arial"/>
        </w:rPr>
        <w:t xml:space="preserve"> milling machines and Autodesk Ember printers for students to be trained to use throughout the course. </w:t>
      </w:r>
    </w:p>
    <w:p w14:paraId="5D701F7E" w14:textId="77777777" w:rsidR="001C236B" w:rsidRDefault="001C236B" w:rsidP="001C236B">
      <w:pPr>
        <w:rPr>
          <w:rFonts w:ascii="Arial" w:eastAsia="Cambria" w:hAnsi="Arial" w:cs="Arial"/>
        </w:rPr>
      </w:pPr>
    </w:p>
    <w:p w14:paraId="093E5722" w14:textId="1779C9AC" w:rsidR="4DC21174" w:rsidRPr="001C236B" w:rsidRDefault="4DC21174" w:rsidP="001C236B">
      <w:pPr>
        <w:rPr>
          <w:rFonts w:ascii="Arial" w:hAnsi="Arial" w:cs="Arial"/>
        </w:rPr>
      </w:pPr>
      <w:r w:rsidRPr="001C236B">
        <w:rPr>
          <w:rFonts w:ascii="Arial" w:eastAsia="Cambria" w:hAnsi="Arial" w:cs="Arial"/>
        </w:rPr>
        <w:t xml:space="preserve">This in-house equipment vastly reduces prototyping costs, yet you are encouraged to outsource additional materials and services depending on your individual designs. Items such as moulds are subsidised via the in-house casting department.  </w:t>
      </w:r>
    </w:p>
    <w:p w14:paraId="3174FE9D" w14:textId="77777777" w:rsidR="001C236B" w:rsidRDefault="001C236B" w:rsidP="001C236B">
      <w:pPr>
        <w:rPr>
          <w:rFonts w:ascii="Arial" w:eastAsia="Cambria" w:hAnsi="Arial" w:cs="Arial"/>
        </w:rPr>
      </w:pPr>
    </w:p>
    <w:p w14:paraId="7B52171D" w14:textId="22B5207A" w:rsidR="4DC21174" w:rsidRPr="001C236B" w:rsidRDefault="4DC21174" w:rsidP="001C236B">
      <w:pPr>
        <w:rPr>
          <w:rFonts w:ascii="Arial" w:hAnsi="Arial" w:cs="Arial"/>
        </w:rPr>
      </w:pPr>
      <w:r w:rsidRPr="001C236B">
        <w:rPr>
          <w:rFonts w:ascii="Arial" w:eastAsia="Cambria" w:hAnsi="Arial" w:cs="Arial"/>
        </w:rPr>
        <w:t xml:space="preserve">Product range/samples can be created in precious materials, although depending on your budget, pieces can be replicated in base metals and finishes at no detriment to the final grade. You’re made aware of this before beginning any project. Costs may range from £100 - £400+ </w:t>
      </w:r>
    </w:p>
    <w:p w14:paraId="70589EB4" w14:textId="77777777" w:rsidR="001C236B" w:rsidRDefault="001C236B" w:rsidP="001C236B">
      <w:pPr>
        <w:rPr>
          <w:rFonts w:ascii="Arial" w:eastAsia="Cambria" w:hAnsi="Arial" w:cs="Arial"/>
        </w:rPr>
      </w:pPr>
    </w:p>
    <w:p w14:paraId="067AD608" w14:textId="523D4A23" w:rsidR="4DC21174" w:rsidRPr="001C236B" w:rsidRDefault="4DC21174" w:rsidP="001C236B">
      <w:pPr>
        <w:rPr>
          <w:rFonts w:ascii="Arial" w:hAnsi="Arial" w:cs="Arial"/>
        </w:rPr>
      </w:pPr>
      <w:r w:rsidRPr="001C236B">
        <w:rPr>
          <w:rFonts w:ascii="Arial" w:eastAsia="Cambria" w:hAnsi="Arial" w:cs="Arial"/>
        </w:rPr>
        <w:t>Additional costs should be allocated for display materials to be customised or created to display your work for exhibition. It would be wise to budget about £100 - £200 for this.</w:t>
      </w:r>
    </w:p>
    <w:p w14:paraId="01EFDA3A" w14:textId="77777777" w:rsidR="001C236B" w:rsidRDefault="001C236B" w:rsidP="001C236B">
      <w:pPr>
        <w:pStyle w:val="Heading2"/>
        <w:rPr>
          <w:rFonts w:ascii="Arial" w:hAnsi="Arial" w:cs="Arial"/>
          <w:b/>
          <w:color w:val="1F4E79" w:themeColor="accent1" w:themeShade="80"/>
        </w:rPr>
      </w:pPr>
    </w:p>
    <w:p w14:paraId="6D6A1FEB" w14:textId="77777777" w:rsidR="001C236B" w:rsidRPr="001C236B" w:rsidRDefault="001C236B" w:rsidP="001C236B">
      <w:pPr>
        <w:pStyle w:val="Heading2"/>
        <w:rPr>
          <w:rFonts w:ascii="Arial" w:hAnsi="Arial" w:cs="Arial"/>
          <w:b/>
          <w:color w:val="1F4E79" w:themeColor="accent1" w:themeShade="80"/>
        </w:rPr>
      </w:pPr>
      <w:r w:rsidRPr="001C236B">
        <w:rPr>
          <w:rFonts w:ascii="Arial" w:hAnsi="Arial" w:cs="Arial"/>
          <w:b/>
          <w:color w:val="1F4E79" w:themeColor="accent1" w:themeShade="80"/>
        </w:rPr>
        <w:t>Laptops and Software</w:t>
      </w:r>
    </w:p>
    <w:p w14:paraId="1B575F4D" w14:textId="77777777" w:rsidR="001C236B" w:rsidRPr="003044AF" w:rsidRDefault="001C236B" w:rsidP="001C236B">
      <w:pPr>
        <w:rPr>
          <w:rFonts w:ascii="Arial" w:hAnsi="Arial" w:cs="Arial"/>
        </w:rPr>
      </w:pPr>
      <w:r w:rsidRPr="003044AF">
        <w:rPr>
          <w:rFonts w:ascii="Arial" w:hAnsi="Arial" w:cs="Arial"/>
        </w:rPr>
        <w:t>It is not essential for you to purchase your own laptop (PC or Mac), as you can also borrow a laptop from the university or use one of our shared computer rooms.  Laptops may be borrowed for free for up to six hours and may be found at the following locations: Curzon building, Millennium Point, Parkside building, the School of Jewellery and Margaret Street (Birmingham School of Art). Most students do prefer to have their own laptops, and we suggest you allow about £300 to £1</w:t>
      </w:r>
      <w:r>
        <w:rPr>
          <w:rFonts w:ascii="Arial" w:hAnsi="Arial" w:cs="Arial"/>
        </w:rPr>
        <w:t>,</w:t>
      </w:r>
      <w:r w:rsidRPr="003044AF">
        <w:rPr>
          <w:rFonts w:ascii="Arial" w:hAnsi="Arial" w:cs="Arial"/>
        </w:rPr>
        <w:t xml:space="preserve">200 for </w:t>
      </w:r>
      <w:r w:rsidRPr="003044AF">
        <w:rPr>
          <w:rFonts w:ascii="Arial" w:hAnsi="Arial" w:cs="Arial"/>
        </w:rPr>
        <w:lastRenderedPageBreak/>
        <w:t xml:space="preserve">this, dependent on your preferences and budget. Apple also offer a discount on laptops for UK students: </w:t>
      </w:r>
      <w:hyperlink r:id="rId4" w:history="1">
        <w:r w:rsidRPr="001C236B">
          <w:rPr>
            <w:rStyle w:val="Hyperlink"/>
            <w:rFonts w:ascii="Arial" w:hAnsi="Arial" w:cs="Arial"/>
            <w:color w:val="1F4E79" w:themeColor="accent1" w:themeShade="80"/>
          </w:rPr>
          <w:t>go to Apple for Education for more details</w:t>
        </w:r>
      </w:hyperlink>
      <w:r w:rsidRPr="001C236B">
        <w:rPr>
          <w:rFonts w:ascii="Arial" w:hAnsi="Arial" w:cs="Arial"/>
          <w:color w:val="1F4E79" w:themeColor="accent1" w:themeShade="80"/>
        </w:rPr>
        <w:t>.</w:t>
      </w:r>
    </w:p>
    <w:p w14:paraId="42AA77B8" w14:textId="65C01C40" w:rsidR="001C236B" w:rsidRPr="003044AF" w:rsidRDefault="001C236B" w:rsidP="001C236B">
      <w:pPr>
        <w:rPr>
          <w:rFonts w:ascii="Arial" w:eastAsia="Times New Roman" w:hAnsi="Arial" w:cs="Arial"/>
          <w:color w:val="000000"/>
        </w:rPr>
      </w:pPr>
      <w:r w:rsidRPr="003044AF">
        <w:rPr>
          <w:rFonts w:ascii="Arial" w:hAnsi="Arial" w:cs="Arial"/>
        </w:rPr>
        <w:t xml:space="preserve">You’ll also be provided with a </w:t>
      </w:r>
      <w:r w:rsidRPr="003044AF">
        <w:rPr>
          <w:rFonts w:ascii="Arial" w:eastAsia="Times New Roman" w:hAnsi="Arial" w:cs="Arial"/>
          <w:color w:val="000000"/>
        </w:rPr>
        <w:t xml:space="preserve">free account for </w:t>
      </w:r>
      <w:hyperlink r:id="rId5" w:history="1">
        <w:r w:rsidRPr="001C236B">
          <w:rPr>
            <w:rStyle w:val="Hyperlink"/>
            <w:rFonts w:ascii="Arial" w:eastAsia="Times New Roman" w:hAnsi="Arial" w:cs="Arial"/>
            <w:color w:val="1F4E79" w:themeColor="accent1" w:themeShade="80"/>
          </w:rPr>
          <w:t>Lynda.com</w:t>
        </w:r>
      </w:hyperlink>
      <w:r w:rsidRPr="001C236B">
        <w:rPr>
          <w:rFonts w:ascii="Arial" w:eastAsia="Times New Roman" w:hAnsi="Arial" w:cs="Arial"/>
          <w:color w:val="1F4E79" w:themeColor="accent1" w:themeShade="80"/>
        </w:rPr>
        <w:t xml:space="preserve"> </w:t>
      </w:r>
      <w:r w:rsidRPr="003044AF">
        <w:rPr>
          <w:rFonts w:ascii="Arial" w:eastAsia="Times New Roman" w:hAnsi="Arial" w:cs="Arial"/>
          <w:color w:val="000000"/>
        </w:rPr>
        <w:t>worth £227.40.</w:t>
      </w:r>
    </w:p>
    <w:p w14:paraId="20BFA6DC" w14:textId="77777777" w:rsidR="001C236B" w:rsidRPr="003044AF" w:rsidRDefault="001C236B" w:rsidP="001C236B">
      <w:pPr>
        <w:rPr>
          <w:rFonts w:ascii="Arial" w:hAnsi="Arial" w:cs="Arial"/>
        </w:rPr>
      </w:pPr>
    </w:p>
    <w:p w14:paraId="2652D3D4" w14:textId="737117AA" w:rsidR="4DC21174" w:rsidRPr="001C236B" w:rsidRDefault="001C236B" w:rsidP="001C236B">
      <w:pPr>
        <w:rPr>
          <w:rFonts w:ascii="Arial" w:hAnsi="Arial" w:cs="Arial"/>
        </w:rPr>
      </w:pPr>
      <w:r w:rsidRPr="003044AF">
        <w:rPr>
          <w:rFonts w:ascii="Arial" w:hAnsi="Arial" w:cs="Arial"/>
        </w:rPr>
        <w:t>Microsoft Office 365 and 1TB of OneDrive cloud storage space is provided free to all students</w:t>
      </w:r>
      <w:r w:rsidR="4DC21174" w:rsidRPr="001C236B">
        <w:rPr>
          <w:rFonts w:ascii="Arial" w:eastAsia="Cambria" w:hAnsi="Arial" w:cs="Arial"/>
        </w:rPr>
        <w:t xml:space="preserve"> </w:t>
      </w:r>
    </w:p>
    <w:p w14:paraId="1608A9FB" w14:textId="77777777" w:rsidR="001C236B" w:rsidRDefault="001C236B" w:rsidP="001C236B">
      <w:pPr>
        <w:rPr>
          <w:rFonts w:ascii="Arial" w:hAnsi="Arial" w:cs="Arial"/>
          <w:b/>
          <w:color w:val="1F4E79" w:themeColor="accent1" w:themeShade="80"/>
        </w:rPr>
      </w:pPr>
    </w:p>
    <w:p w14:paraId="7A275810" w14:textId="77777777" w:rsidR="001C236B" w:rsidRPr="001C236B" w:rsidRDefault="001C236B" w:rsidP="001C236B">
      <w:pPr>
        <w:pStyle w:val="Heading3"/>
        <w:rPr>
          <w:rFonts w:ascii="Arial" w:hAnsi="Arial" w:cs="Arial"/>
          <w:color w:val="1F4E79" w:themeColor="accent1" w:themeShade="80"/>
        </w:rPr>
      </w:pPr>
      <w:r w:rsidRPr="001C236B">
        <w:rPr>
          <w:rFonts w:ascii="Arial" w:eastAsia="Cambria" w:hAnsi="Arial" w:cs="Arial"/>
          <w:b/>
          <w:bCs/>
          <w:color w:val="1F4E79" w:themeColor="accent1" w:themeShade="80"/>
        </w:rPr>
        <w:t>Printing</w:t>
      </w:r>
    </w:p>
    <w:p w14:paraId="7FB2D922" w14:textId="536DA333" w:rsidR="001C236B" w:rsidRDefault="001C236B" w:rsidP="001C236B">
      <w:pPr>
        <w:rPr>
          <w:rFonts w:ascii="Arial" w:eastAsia="Cambria" w:hAnsi="Arial" w:cs="Arial"/>
        </w:rPr>
      </w:pPr>
      <w:r w:rsidRPr="003044AF">
        <w:rPr>
          <w:rFonts w:ascii="Arial" w:hAnsi="Arial" w:cs="Arial"/>
        </w:rPr>
        <w:t>Our on-campus print shop can produce high-quality prints for your portfolio, assignments and dissertation on an at-cost basis</w:t>
      </w:r>
    </w:p>
    <w:p w14:paraId="0B40E3BE" w14:textId="77777777" w:rsidR="001C236B" w:rsidRDefault="001C236B" w:rsidP="001C236B">
      <w:pPr>
        <w:rPr>
          <w:rFonts w:ascii="Arial" w:eastAsia="Cambria" w:hAnsi="Arial" w:cs="Arial"/>
        </w:rPr>
      </w:pPr>
    </w:p>
    <w:p w14:paraId="58093B34" w14:textId="526A5D1D" w:rsidR="001C236B" w:rsidRDefault="001C236B" w:rsidP="001C236B">
      <w:pPr>
        <w:rPr>
          <w:rFonts w:ascii="Arial" w:hAnsi="Arial" w:cs="Arial"/>
          <w:b/>
          <w:color w:val="1F4E79" w:themeColor="accent1" w:themeShade="80"/>
        </w:rPr>
      </w:pPr>
      <w:r w:rsidRPr="001C236B">
        <w:rPr>
          <w:rFonts w:ascii="Arial" w:eastAsia="Cambria" w:hAnsi="Arial" w:cs="Arial"/>
        </w:rPr>
        <w:t>In an effort to minimise print costs, much of your work will be submitted electronically. However there will be occasional requirements to print documents and portfolios. This cost is about £150 per year</w:t>
      </w:r>
    </w:p>
    <w:p w14:paraId="75312A0E" w14:textId="77777777" w:rsidR="001C236B" w:rsidRDefault="001C236B" w:rsidP="001C236B">
      <w:pPr>
        <w:rPr>
          <w:rFonts w:ascii="Arial" w:hAnsi="Arial" w:cs="Arial"/>
          <w:b/>
          <w:color w:val="1F4E79" w:themeColor="accent1" w:themeShade="80"/>
        </w:rPr>
      </w:pPr>
    </w:p>
    <w:p w14:paraId="7DB7E9E7" w14:textId="77777777" w:rsidR="001C236B" w:rsidRPr="001C236B" w:rsidRDefault="001C236B" w:rsidP="001C236B">
      <w:pPr>
        <w:rPr>
          <w:rFonts w:ascii="Arial" w:hAnsi="Arial" w:cs="Arial"/>
          <w:b/>
          <w:color w:val="1F4E79" w:themeColor="accent1" w:themeShade="80"/>
        </w:rPr>
      </w:pPr>
      <w:r w:rsidRPr="001C236B">
        <w:rPr>
          <w:rFonts w:ascii="Arial" w:hAnsi="Arial" w:cs="Arial"/>
          <w:b/>
          <w:color w:val="1F4E79" w:themeColor="accent1" w:themeShade="80"/>
        </w:rPr>
        <w:t xml:space="preserve">Field trips </w:t>
      </w:r>
    </w:p>
    <w:p w14:paraId="6BA3623E" w14:textId="13953988" w:rsidR="001C236B" w:rsidRPr="001C236B" w:rsidRDefault="001C236B" w:rsidP="001C236B">
      <w:pPr>
        <w:rPr>
          <w:rFonts w:ascii="Arial" w:hAnsi="Arial" w:cs="Arial"/>
        </w:rPr>
      </w:pPr>
      <w:r w:rsidRPr="001C236B">
        <w:rPr>
          <w:rFonts w:ascii="Arial" w:eastAsia="Cambria" w:hAnsi="Arial" w:cs="Arial"/>
        </w:rPr>
        <w:t xml:space="preserve">You’ll enjoy trips to companies, exhibitions and trade shows. Currently these are all in the UK, although may extend further afield in the future. We publicise dates as far in advance as possible in order to take advantage of early booking travel deals. The average overall spend on these travel costs about £150 in total over the duration of the course (not including international travel). </w:t>
      </w:r>
    </w:p>
    <w:p w14:paraId="049AFA79" w14:textId="398A2B80" w:rsidR="4DC21174" w:rsidRDefault="4DC21174" w:rsidP="001C236B">
      <w:pPr>
        <w:rPr>
          <w:rFonts w:ascii="Arial" w:eastAsia="Cambria" w:hAnsi="Arial" w:cs="Arial"/>
        </w:rPr>
      </w:pPr>
    </w:p>
    <w:p w14:paraId="6486499E" w14:textId="77777777" w:rsidR="001C236B" w:rsidRPr="001C236B" w:rsidRDefault="001C236B" w:rsidP="001C236B">
      <w:pPr>
        <w:rPr>
          <w:rFonts w:ascii="Arial" w:hAnsi="Arial" w:cs="Arial"/>
          <w:color w:val="1F4E79" w:themeColor="accent1" w:themeShade="80"/>
        </w:rPr>
      </w:pPr>
      <w:r w:rsidRPr="001C236B">
        <w:rPr>
          <w:rFonts w:ascii="Arial" w:eastAsia="Cambria" w:hAnsi="Arial" w:cs="Arial"/>
          <w:b/>
          <w:bCs/>
          <w:color w:val="1F4E79" w:themeColor="accent1" w:themeShade="80"/>
        </w:rPr>
        <w:t>Graduate exhibition</w:t>
      </w:r>
    </w:p>
    <w:p w14:paraId="0EC327E4" w14:textId="77777777" w:rsidR="001C236B" w:rsidRPr="001C236B" w:rsidRDefault="001C236B" w:rsidP="001C236B">
      <w:pPr>
        <w:rPr>
          <w:rFonts w:ascii="Arial" w:hAnsi="Arial" w:cs="Arial"/>
        </w:rPr>
      </w:pPr>
      <w:r w:rsidRPr="001C236B">
        <w:rPr>
          <w:rFonts w:ascii="Arial" w:eastAsia="Cambria" w:hAnsi="Arial" w:cs="Arial"/>
        </w:rPr>
        <w:t>Once you graduate, you will have the opportunity to apply to exhibit at New Designers on the BCU, Birmingham School of Jewellery stand. If successful in your application, costs to exhibit are on average £250 plus travel, accommodation and sustenance for six days.</w:t>
      </w:r>
    </w:p>
    <w:p w14:paraId="6FDE021C" w14:textId="77777777" w:rsidR="001C236B" w:rsidRPr="001C236B" w:rsidRDefault="001C236B" w:rsidP="001C236B">
      <w:pPr>
        <w:rPr>
          <w:rFonts w:ascii="Arial" w:hAnsi="Arial" w:cs="Arial"/>
        </w:rPr>
      </w:pPr>
      <w:r w:rsidRPr="001C236B">
        <w:rPr>
          <w:rFonts w:ascii="Arial" w:eastAsia="Cambria" w:hAnsi="Arial" w:cs="Arial"/>
        </w:rPr>
        <w:t xml:space="preserve">. </w:t>
      </w:r>
    </w:p>
    <w:p w14:paraId="11EDA2AC" w14:textId="77777777" w:rsidR="001C236B" w:rsidRPr="001C236B" w:rsidRDefault="001C236B" w:rsidP="001C236B">
      <w:pPr>
        <w:rPr>
          <w:rFonts w:ascii="Arial" w:eastAsia="Cambria" w:hAnsi="Arial" w:cs="Arial"/>
        </w:rPr>
      </w:pPr>
    </w:p>
    <w:sectPr w:rsidR="001C236B" w:rsidRPr="001C236B" w:rsidSect="0031083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Arial,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NotTrackMoves/>
  <w:defaultTabStop w:val="720"/>
  <w:characterSpacingControl w:val="doNotCompress"/>
  <w:compat>
    <w:compatSetting w:name="compatibilityMode" w:uri="http://schemas.microsoft.com/office/word" w:val="12"/>
  </w:compat>
  <w:rsids>
    <w:rsidRoot w:val="009B3A8F"/>
    <w:rsid w:val="00027F96"/>
    <w:rsid w:val="000E5D8E"/>
    <w:rsid w:val="00121EC4"/>
    <w:rsid w:val="001625EC"/>
    <w:rsid w:val="001C236B"/>
    <w:rsid w:val="002018D4"/>
    <w:rsid w:val="00241A08"/>
    <w:rsid w:val="002727C7"/>
    <w:rsid w:val="00294176"/>
    <w:rsid w:val="00310834"/>
    <w:rsid w:val="00334D7B"/>
    <w:rsid w:val="003A7A41"/>
    <w:rsid w:val="00404E3E"/>
    <w:rsid w:val="00465DDA"/>
    <w:rsid w:val="00473476"/>
    <w:rsid w:val="004B09DE"/>
    <w:rsid w:val="00517DAA"/>
    <w:rsid w:val="0052597D"/>
    <w:rsid w:val="00544662"/>
    <w:rsid w:val="005765C1"/>
    <w:rsid w:val="005B409B"/>
    <w:rsid w:val="005E1868"/>
    <w:rsid w:val="005F38BB"/>
    <w:rsid w:val="006545E7"/>
    <w:rsid w:val="00700CE2"/>
    <w:rsid w:val="0073053B"/>
    <w:rsid w:val="00820009"/>
    <w:rsid w:val="00845CE3"/>
    <w:rsid w:val="00855476"/>
    <w:rsid w:val="00897FFC"/>
    <w:rsid w:val="008A2F2F"/>
    <w:rsid w:val="008D2797"/>
    <w:rsid w:val="009B2E7B"/>
    <w:rsid w:val="009B3A8F"/>
    <w:rsid w:val="009F5768"/>
    <w:rsid w:val="00A26745"/>
    <w:rsid w:val="00A3587D"/>
    <w:rsid w:val="00A71CE5"/>
    <w:rsid w:val="00B020BB"/>
    <w:rsid w:val="00B36AF7"/>
    <w:rsid w:val="00BB29D1"/>
    <w:rsid w:val="00BE35E3"/>
    <w:rsid w:val="00BF390A"/>
    <w:rsid w:val="00BF3F2A"/>
    <w:rsid w:val="00C253D9"/>
    <w:rsid w:val="00C67342"/>
    <w:rsid w:val="00C76FB7"/>
    <w:rsid w:val="00CF198B"/>
    <w:rsid w:val="00D02E34"/>
    <w:rsid w:val="00D26B68"/>
    <w:rsid w:val="00D60F5E"/>
    <w:rsid w:val="00DB42C4"/>
    <w:rsid w:val="00DF61C8"/>
    <w:rsid w:val="00E04DAD"/>
    <w:rsid w:val="00E30AD9"/>
    <w:rsid w:val="00E72672"/>
    <w:rsid w:val="00E9184E"/>
    <w:rsid w:val="00EC2222"/>
    <w:rsid w:val="00EE1BBD"/>
    <w:rsid w:val="00F02935"/>
    <w:rsid w:val="00F04D0A"/>
    <w:rsid w:val="00F225B9"/>
    <w:rsid w:val="00F35200"/>
    <w:rsid w:val="00F6505E"/>
    <w:rsid w:val="00F93E89"/>
    <w:rsid w:val="00FA1FC8"/>
    <w:rsid w:val="4DC2117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8788"/>
  <w15:docId w15:val="{51A551A8-CB71-487E-9FDE-BA276F804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476"/>
  </w:style>
  <w:style w:type="paragraph" w:styleId="Heading1">
    <w:name w:val="heading 1"/>
    <w:basedOn w:val="Normal"/>
    <w:next w:val="Normal"/>
    <w:link w:val="Heading1Char"/>
    <w:uiPriority w:val="9"/>
    <w:qFormat/>
    <w:rsid w:val="00BF39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2F2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A2F2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2F2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A2F2F"/>
    <w:rPr>
      <w:rFonts w:asciiTheme="majorHAnsi" w:eastAsiaTheme="majorEastAsia" w:hAnsiTheme="majorHAnsi" w:cstheme="majorBidi"/>
      <w:color w:val="1F4D78" w:themeColor="accent1" w:themeShade="7F"/>
    </w:rPr>
  </w:style>
  <w:style w:type="character" w:customStyle="1" w:styleId="Heading1Char">
    <w:name w:val="Heading 1 Char"/>
    <w:basedOn w:val="DefaultParagraphFont"/>
    <w:link w:val="Heading1"/>
    <w:uiPriority w:val="9"/>
    <w:rsid w:val="00BF390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34D7B"/>
    <w:rPr>
      <w:color w:val="0563C1" w:themeColor="hyperlink"/>
      <w:u w:val="single"/>
    </w:rPr>
  </w:style>
  <w:style w:type="paragraph" w:styleId="BalloonText">
    <w:name w:val="Balloon Text"/>
    <w:basedOn w:val="Normal"/>
    <w:link w:val="BalloonTextChar"/>
    <w:uiPriority w:val="99"/>
    <w:semiHidden/>
    <w:unhideWhenUsed/>
    <w:rsid w:val="00310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787875">
      <w:bodyDiv w:val="1"/>
      <w:marLeft w:val="0"/>
      <w:marRight w:val="0"/>
      <w:marTop w:val="0"/>
      <w:marBottom w:val="0"/>
      <w:divBdr>
        <w:top w:val="none" w:sz="0" w:space="0" w:color="auto"/>
        <w:left w:val="none" w:sz="0" w:space="0" w:color="auto"/>
        <w:bottom w:val="none" w:sz="0" w:space="0" w:color="auto"/>
        <w:right w:val="none" w:sz="0" w:space="0" w:color="auto"/>
      </w:divBdr>
    </w:div>
    <w:div w:id="1649086979">
      <w:bodyDiv w:val="1"/>
      <w:marLeft w:val="0"/>
      <w:marRight w:val="0"/>
      <w:marTop w:val="0"/>
      <w:marBottom w:val="0"/>
      <w:divBdr>
        <w:top w:val="none" w:sz="0" w:space="0" w:color="auto"/>
        <w:left w:val="none" w:sz="0" w:space="0" w:color="auto"/>
        <w:bottom w:val="none" w:sz="0" w:space="0" w:color="auto"/>
        <w:right w:val="none" w:sz="0" w:space="0" w:color="auto"/>
      </w:divBdr>
    </w:div>
    <w:div w:id="1992321613">
      <w:bodyDiv w:val="1"/>
      <w:marLeft w:val="0"/>
      <w:marRight w:val="0"/>
      <w:marTop w:val="0"/>
      <w:marBottom w:val="0"/>
      <w:divBdr>
        <w:top w:val="none" w:sz="0" w:space="0" w:color="auto"/>
        <w:left w:val="none" w:sz="0" w:space="0" w:color="auto"/>
        <w:bottom w:val="none" w:sz="0" w:space="0" w:color="auto"/>
        <w:right w:val="none" w:sz="0" w:space="0" w:color="auto"/>
      </w:divBdr>
    </w:div>
    <w:div w:id="2091270501">
      <w:bodyDiv w:val="1"/>
      <w:marLeft w:val="0"/>
      <w:marRight w:val="0"/>
      <w:marTop w:val="0"/>
      <w:marBottom w:val="0"/>
      <w:divBdr>
        <w:top w:val="none" w:sz="0" w:space="0" w:color="auto"/>
        <w:left w:val="none" w:sz="0" w:space="0" w:color="auto"/>
        <w:bottom w:val="none" w:sz="0" w:space="0" w:color="auto"/>
        <w:right w:val="none" w:sz="0" w:space="0" w:color="auto"/>
      </w:divBdr>
    </w:div>
    <w:div w:id="2143185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ynda.com/" TargetMode="External"/><Relationship Id="rId4" Type="http://schemas.openxmlformats.org/officeDocument/2006/relationships/hyperlink" Target="http://www.apple.com/uk_edu_5000618/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Allen</dc:creator>
  <cp:keywords/>
  <dc:description/>
  <cp:lastModifiedBy>Natalie Bull</cp:lastModifiedBy>
  <cp:revision>9</cp:revision>
  <cp:lastPrinted>2017-01-31T08:59:00Z</cp:lastPrinted>
  <dcterms:created xsi:type="dcterms:W3CDTF">2016-01-15T13:43:00Z</dcterms:created>
  <dcterms:modified xsi:type="dcterms:W3CDTF">2017-01-31T09:00:00Z</dcterms:modified>
</cp:coreProperties>
</file>