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87032" w14:textId="38D95BDA" w:rsidR="0060349B" w:rsidRPr="0060349B" w:rsidRDefault="004B20AB" w:rsidP="0060349B">
      <w:pPr>
        <w:pStyle w:val="Heading1"/>
        <w:spacing w:before="0"/>
        <w:rPr>
          <w:rFonts w:ascii="Arial" w:hAnsi="Arial" w:cs="Arial"/>
          <w:i/>
          <w:color w:val="1F4E79" w:themeColor="accent1" w:themeShade="80"/>
        </w:rPr>
      </w:pPr>
      <w:r w:rsidRPr="0060349B">
        <w:rPr>
          <w:rFonts w:ascii="Arial" w:hAnsi="Arial" w:cs="Arial"/>
          <w:i/>
          <w:color w:val="1F4E79" w:themeColor="accent1" w:themeShade="80"/>
        </w:rPr>
        <w:t>M</w:t>
      </w:r>
      <w:r w:rsidR="00B74483" w:rsidRPr="0060349B">
        <w:rPr>
          <w:rFonts w:ascii="Arial" w:hAnsi="Arial" w:cs="Arial"/>
          <w:i/>
          <w:color w:val="1F4E79" w:themeColor="accent1" w:themeShade="80"/>
        </w:rPr>
        <w:t xml:space="preserve">A Creative Writing </w:t>
      </w:r>
      <w:r w:rsidR="0060349B">
        <w:rPr>
          <w:rFonts w:ascii="Arial" w:hAnsi="Arial" w:cs="Arial"/>
          <w:i/>
          <w:color w:val="1F4E79" w:themeColor="accent1" w:themeShade="80"/>
        </w:rPr>
        <w:br/>
        <w:t>School of English</w:t>
      </w:r>
    </w:p>
    <w:p w14:paraId="3DAD48C5" w14:textId="77777777" w:rsidR="005141C1" w:rsidRPr="0060349B" w:rsidRDefault="005141C1" w:rsidP="0060349B">
      <w:pPr>
        <w:rPr>
          <w:rFonts w:ascii="Arial" w:hAnsi="Arial" w:cs="Arial"/>
          <w:i/>
          <w:color w:val="1F4E79" w:themeColor="accent1" w:themeShade="80"/>
        </w:rPr>
      </w:pPr>
    </w:p>
    <w:p w14:paraId="19A19EF1" w14:textId="77777777" w:rsidR="0060349B" w:rsidRPr="002E4017" w:rsidRDefault="0060349B" w:rsidP="0060349B">
      <w:pPr>
        <w:pStyle w:val="Heading2"/>
        <w:rPr>
          <w:rFonts w:ascii="Arial" w:hAnsi="Arial" w:cs="Arial"/>
          <w:b/>
          <w:color w:val="1F4E79" w:themeColor="accent1" w:themeShade="80"/>
        </w:rPr>
      </w:pPr>
      <w:r w:rsidRPr="002E4017">
        <w:rPr>
          <w:rFonts w:ascii="Arial" w:hAnsi="Arial" w:cs="Arial"/>
          <w:b/>
          <w:color w:val="1F4E79" w:themeColor="accent1" w:themeShade="80"/>
        </w:rPr>
        <w:t>Additional costs for this course</w:t>
      </w:r>
    </w:p>
    <w:p w14:paraId="685B33F4" w14:textId="77777777" w:rsidR="0060349B" w:rsidRPr="00B6355B" w:rsidRDefault="0060349B" w:rsidP="0060349B">
      <w:pPr>
        <w:rPr>
          <w:rFonts w:ascii="Arial" w:hAnsi="Arial" w:cs="Arial"/>
        </w:rPr>
      </w:pPr>
      <w:r w:rsidRPr="00B6355B">
        <w:rPr>
          <w:rFonts w:ascii="Arial" w:hAnsi="Arial" w:cs="Arial"/>
        </w:rPr>
        <w:t>We have provided you with a breakdown of the essential costs and the optional costs which are dependent on your budget.</w:t>
      </w:r>
    </w:p>
    <w:p w14:paraId="0DE4FE85" w14:textId="77777777" w:rsidR="0060349B" w:rsidRPr="00B6355B" w:rsidRDefault="0060349B" w:rsidP="0060349B">
      <w:pPr>
        <w:rPr>
          <w:rFonts w:ascii="Arial" w:hAnsi="Arial" w:cs="Arial"/>
        </w:rPr>
      </w:pPr>
    </w:p>
    <w:p w14:paraId="2504F6DB" w14:textId="77777777" w:rsidR="0060349B" w:rsidRPr="004D34A2" w:rsidRDefault="0060349B" w:rsidP="0060349B">
      <w:pPr>
        <w:rPr>
          <w:rFonts w:ascii="Arial" w:hAnsi="Arial" w:cs="Arial"/>
        </w:rPr>
      </w:pPr>
      <w:r w:rsidRPr="00B6355B">
        <w:rPr>
          <w:rFonts w:ascii="Arial" w:hAnsi="Arial" w:cs="Arial"/>
        </w:rPr>
        <w:t>Please note that your marks are not a reflection of how much you spend, so a student who spends less than the estimated costs won’t be marked down, compared to a student who spends more.</w:t>
      </w:r>
    </w:p>
    <w:p w14:paraId="32138FA6" w14:textId="77777777" w:rsidR="005141C1" w:rsidRPr="0060349B" w:rsidRDefault="005141C1" w:rsidP="0060349B">
      <w:pPr>
        <w:rPr>
          <w:rFonts w:ascii="Arial" w:hAnsi="Arial" w:cs="Arial"/>
        </w:rPr>
      </w:pPr>
    </w:p>
    <w:p w14:paraId="028D8E4A" w14:textId="77777777" w:rsidR="0060349B" w:rsidRPr="00367E7D" w:rsidRDefault="0060349B" w:rsidP="0060349B">
      <w:pPr>
        <w:pStyle w:val="Heading3"/>
        <w:rPr>
          <w:rFonts w:ascii="Arial" w:hAnsi="Arial" w:cs="Arial"/>
          <w:b/>
          <w:sz w:val="26"/>
          <w:szCs w:val="26"/>
          <w:lang w:val="en-US"/>
        </w:rPr>
      </w:pPr>
      <w:r w:rsidRPr="00367E7D">
        <w:rPr>
          <w:rFonts w:ascii="Arial" w:hAnsi="Arial" w:cs="Arial"/>
          <w:b/>
          <w:sz w:val="26"/>
          <w:szCs w:val="26"/>
          <w:lang w:val="en-US"/>
        </w:rPr>
        <w:t>Materials for technical modules</w:t>
      </w:r>
    </w:p>
    <w:p w14:paraId="2F0B4F42" w14:textId="77777777" w:rsidR="00F47665" w:rsidRPr="0060349B" w:rsidRDefault="00F47665" w:rsidP="0060349B">
      <w:pPr>
        <w:textAlignment w:val="baseline"/>
        <w:rPr>
          <w:rFonts w:ascii="Arial" w:hAnsi="Arial" w:cs="Arial"/>
        </w:rPr>
      </w:pPr>
      <w:r w:rsidRPr="0060349B">
        <w:rPr>
          <w:rFonts w:ascii="Arial" w:hAnsi="Arial" w:cs="Arial"/>
        </w:rPr>
        <w:t>On this pathway you will benefit from the work of the</w:t>
      </w:r>
      <w:r w:rsidRPr="0060349B">
        <w:rPr>
          <w:rStyle w:val="apple-converted-space"/>
          <w:rFonts w:ascii="Arial" w:hAnsi="Arial" w:cs="Arial"/>
        </w:rPr>
        <w:t> </w:t>
      </w:r>
      <w:hyperlink r:id="rId5" w:history="1">
        <w:r w:rsidRPr="0060349B">
          <w:rPr>
            <w:rStyle w:val="Hyperlink"/>
            <w:rFonts w:ascii="Arial" w:hAnsi="Arial" w:cs="Arial"/>
            <w:color w:val="auto"/>
            <w:bdr w:val="none" w:sz="0" w:space="0" w:color="auto" w:frame="1"/>
          </w:rPr>
          <w:t>Institute of Creative and Critical Writing</w:t>
        </w:r>
      </w:hyperlink>
      <w:r w:rsidRPr="0060349B">
        <w:rPr>
          <w:rFonts w:ascii="Arial" w:hAnsi="Arial" w:cs="Arial"/>
        </w:rPr>
        <w:t>, which operates from within the School and provides opportunities for masterclasses and workshops with our Fellows and other visiting writers, in addition to our own highly qualified staff.</w:t>
      </w:r>
    </w:p>
    <w:p w14:paraId="7B91947E" w14:textId="77777777" w:rsidR="00F47665" w:rsidRPr="0060349B" w:rsidRDefault="00F47665" w:rsidP="0060349B">
      <w:pPr>
        <w:rPr>
          <w:rFonts w:ascii="Arial" w:hAnsi="Arial" w:cs="Arial"/>
        </w:rPr>
      </w:pPr>
    </w:p>
    <w:p w14:paraId="664C6AA3" w14:textId="77777777" w:rsidR="001A559C" w:rsidRPr="0060349B" w:rsidRDefault="00814737" w:rsidP="0060349B">
      <w:pPr>
        <w:rPr>
          <w:rFonts w:ascii="Arial" w:hAnsi="Arial" w:cs="Arial"/>
        </w:rPr>
      </w:pPr>
      <w:r w:rsidRPr="0060349B">
        <w:rPr>
          <w:rFonts w:ascii="Arial" w:hAnsi="Arial" w:cs="Arial"/>
        </w:rPr>
        <w:t xml:space="preserve">We </w:t>
      </w:r>
      <w:r w:rsidR="004A48D6" w:rsidRPr="0060349B">
        <w:rPr>
          <w:rFonts w:ascii="Arial" w:hAnsi="Arial" w:cs="Arial"/>
        </w:rPr>
        <w:t xml:space="preserve">have a comprehensive library of online books and journal articles, including </w:t>
      </w:r>
      <w:r w:rsidRPr="0060349B">
        <w:rPr>
          <w:rFonts w:ascii="Arial" w:hAnsi="Arial" w:cs="Arial"/>
        </w:rPr>
        <w:t xml:space="preserve">the Early English Books Online </w:t>
      </w:r>
      <w:r w:rsidR="00FE7E54" w:rsidRPr="0060349B">
        <w:rPr>
          <w:rFonts w:ascii="Arial" w:hAnsi="Arial" w:cs="Arial"/>
        </w:rPr>
        <w:t xml:space="preserve">archive </w:t>
      </w:r>
      <w:r w:rsidRPr="0060349B">
        <w:rPr>
          <w:rFonts w:ascii="Arial" w:hAnsi="Arial" w:cs="Arial"/>
        </w:rPr>
        <w:t>(EEBO)</w:t>
      </w:r>
      <w:r w:rsidR="004A48D6" w:rsidRPr="0060349B">
        <w:rPr>
          <w:rFonts w:ascii="Arial" w:hAnsi="Arial" w:cs="Arial"/>
        </w:rPr>
        <w:t xml:space="preserve">, </w:t>
      </w:r>
      <w:r w:rsidR="00FE7E54" w:rsidRPr="0060349B">
        <w:rPr>
          <w:rFonts w:ascii="Arial" w:hAnsi="Arial" w:cs="Arial"/>
        </w:rPr>
        <w:t xml:space="preserve">the </w:t>
      </w:r>
      <w:r w:rsidR="004A48D6" w:rsidRPr="0060349B">
        <w:rPr>
          <w:rFonts w:ascii="Arial" w:hAnsi="Arial" w:cs="Arial"/>
        </w:rPr>
        <w:t>Literature Online archive (LION)</w:t>
      </w:r>
      <w:r w:rsidRPr="0060349B">
        <w:rPr>
          <w:rFonts w:ascii="Arial" w:hAnsi="Arial" w:cs="Arial"/>
        </w:rPr>
        <w:t xml:space="preserve"> and </w:t>
      </w:r>
      <w:r w:rsidR="008A1AAE" w:rsidRPr="0060349B">
        <w:rPr>
          <w:rFonts w:ascii="Arial" w:hAnsi="Arial" w:cs="Arial"/>
        </w:rPr>
        <w:t>the international digit</w:t>
      </w:r>
      <w:r w:rsidR="004A48D6" w:rsidRPr="0060349B">
        <w:rPr>
          <w:rFonts w:ascii="Arial" w:hAnsi="Arial" w:cs="Arial"/>
        </w:rPr>
        <w:t xml:space="preserve">al library </w:t>
      </w:r>
      <w:r w:rsidRPr="0060349B">
        <w:rPr>
          <w:rFonts w:ascii="Arial" w:hAnsi="Arial" w:cs="Arial"/>
        </w:rPr>
        <w:t>JSTOR</w:t>
      </w:r>
      <w:r w:rsidR="00FE7E54" w:rsidRPr="0060349B">
        <w:rPr>
          <w:rFonts w:ascii="Arial" w:hAnsi="Arial" w:cs="Arial"/>
        </w:rPr>
        <w:t xml:space="preserve">. </w:t>
      </w:r>
    </w:p>
    <w:p w14:paraId="05ABE37A" w14:textId="77777777" w:rsidR="001A559C" w:rsidRPr="0060349B" w:rsidRDefault="001A559C" w:rsidP="0060349B">
      <w:pPr>
        <w:rPr>
          <w:rFonts w:ascii="Arial" w:hAnsi="Arial" w:cs="Arial"/>
        </w:rPr>
      </w:pPr>
    </w:p>
    <w:p w14:paraId="503D6F8E" w14:textId="77777777" w:rsidR="001A559C" w:rsidRPr="0060349B" w:rsidRDefault="00FE7E54" w:rsidP="0060349B">
      <w:pPr>
        <w:rPr>
          <w:rFonts w:ascii="Arial" w:hAnsi="Arial" w:cs="Arial"/>
        </w:rPr>
      </w:pPr>
      <w:r w:rsidRPr="0060349B">
        <w:rPr>
          <w:rFonts w:ascii="Arial" w:hAnsi="Arial" w:cs="Arial"/>
        </w:rPr>
        <w:t xml:space="preserve">We also have a </w:t>
      </w:r>
      <w:r w:rsidR="00D97F57" w:rsidRPr="0060349B">
        <w:rPr>
          <w:rFonts w:ascii="Arial" w:hAnsi="Arial" w:cs="Arial"/>
        </w:rPr>
        <w:t xml:space="preserve">well-stocked </w:t>
      </w:r>
      <w:r w:rsidR="003C1922" w:rsidRPr="0060349B">
        <w:rPr>
          <w:rFonts w:ascii="Arial" w:hAnsi="Arial" w:cs="Arial"/>
        </w:rPr>
        <w:t>u</w:t>
      </w:r>
      <w:r w:rsidRPr="0060349B">
        <w:rPr>
          <w:rFonts w:ascii="Arial" w:hAnsi="Arial" w:cs="Arial"/>
        </w:rPr>
        <w:t>niver</w:t>
      </w:r>
      <w:r w:rsidR="00D97F57" w:rsidRPr="0060349B">
        <w:rPr>
          <w:rFonts w:ascii="Arial" w:hAnsi="Arial" w:cs="Arial"/>
        </w:rPr>
        <w:t>sity library</w:t>
      </w:r>
      <w:r w:rsidRPr="0060349B">
        <w:rPr>
          <w:rFonts w:ascii="Arial" w:hAnsi="Arial" w:cs="Arial"/>
        </w:rPr>
        <w:t xml:space="preserve"> with both physical and digital resources for you to use</w:t>
      </w:r>
      <w:r w:rsidR="004A48D6" w:rsidRPr="0060349B">
        <w:rPr>
          <w:rFonts w:ascii="Arial" w:hAnsi="Arial" w:cs="Arial"/>
        </w:rPr>
        <w:t>.</w:t>
      </w:r>
      <w:r w:rsidR="00814737" w:rsidRPr="0060349B">
        <w:rPr>
          <w:rFonts w:ascii="Arial" w:hAnsi="Arial" w:cs="Arial"/>
        </w:rPr>
        <w:t xml:space="preserve"> </w:t>
      </w:r>
    </w:p>
    <w:p w14:paraId="504450DD" w14:textId="77777777" w:rsidR="001A559C" w:rsidRPr="0060349B" w:rsidRDefault="001A559C" w:rsidP="0060349B">
      <w:pPr>
        <w:rPr>
          <w:rFonts w:ascii="Arial" w:hAnsi="Arial" w:cs="Arial"/>
        </w:rPr>
      </w:pPr>
    </w:p>
    <w:p w14:paraId="528C2001" w14:textId="1AD386D0" w:rsidR="001A559C" w:rsidRPr="0060349B" w:rsidRDefault="5083C43E" w:rsidP="0060349B">
      <w:pPr>
        <w:rPr>
          <w:rFonts w:ascii="Arial" w:eastAsia="Arial" w:hAnsi="Arial" w:cs="Arial"/>
        </w:rPr>
      </w:pPr>
      <w:r w:rsidRPr="0060349B">
        <w:rPr>
          <w:rFonts w:ascii="Arial" w:eastAsia="Arial" w:hAnsi="Arial" w:cs="Arial"/>
        </w:rPr>
        <w:t>Most books needed whilst studying the course are available in the university library (although you should expect to purchase a few of your own books)</w:t>
      </w:r>
    </w:p>
    <w:p w14:paraId="32066B56" w14:textId="7D5156F3" w:rsidR="5083C43E" w:rsidRPr="0060349B" w:rsidRDefault="5083C43E" w:rsidP="0060349B">
      <w:pPr>
        <w:rPr>
          <w:rFonts w:ascii="Arial" w:eastAsia="Calibri" w:hAnsi="Arial" w:cs="Arial"/>
        </w:rPr>
      </w:pPr>
    </w:p>
    <w:p w14:paraId="0D9C4778" w14:textId="77777777" w:rsidR="006D5129" w:rsidRPr="0060349B" w:rsidRDefault="006D5129" w:rsidP="0060349B">
      <w:pPr>
        <w:rPr>
          <w:rFonts w:ascii="Arial" w:hAnsi="Arial" w:cs="Arial"/>
        </w:rPr>
      </w:pPr>
      <w:r w:rsidRPr="0060349B">
        <w:rPr>
          <w:rFonts w:ascii="Arial" w:hAnsi="Arial" w:cs="Arial"/>
        </w:rPr>
        <w:t xml:space="preserve">Whilst </w:t>
      </w:r>
      <w:r w:rsidR="001A559C" w:rsidRPr="0060349B">
        <w:rPr>
          <w:rFonts w:ascii="Arial" w:hAnsi="Arial" w:cs="Arial"/>
        </w:rPr>
        <w:t>on</w:t>
      </w:r>
      <w:r w:rsidRPr="0060349B">
        <w:rPr>
          <w:rFonts w:ascii="Arial" w:hAnsi="Arial" w:cs="Arial"/>
        </w:rPr>
        <w:t xml:space="preserve"> the course, we tend to find on average you’ll spend in the region of £800, although some </w:t>
      </w:r>
      <w:r w:rsidR="003B1E23" w:rsidRPr="0060349B">
        <w:rPr>
          <w:rFonts w:ascii="Arial" w:hAnsi="Arial" w:cs="Arial"/>
        </w:rPr>
        <w:t xml:space="preserve">students </w:t>
      </w:r>
      <w:r w:rsidRPr="0060349B">
        <w:rPr>
          <w:rFonts w:ascii="Arial" w:hAnsi="Arial" w:cs="Arial"/>
        </w:rPr>
        <w:t>spend more or less than this amount. This amount covers the cost of books, printing, trips and supplies required</w:t>
      </w:r>
      <w:r w:rsidR="001A559C" w:rsidRPr="0060349B">
        <w:rPr>
          <w:rFonts w:ascii="Arial" w:hAnsi="Arial" w:cs="Arial"/>
        </w:rPr>
        <w:t>.</w:t>
      </w:r>
    </w:p>
    <w:p w14:paraId="0F2453FD" w14:textId="77777777" w:rsidR="006D5129" w:rsidRPr="0060349B" w:rsidRDefault="006D5129" w:rsidP="0060349B">
      <w:pPr>
        <w:rPr>
          <w:rFonts w:ascii="Arial" w:hAnsi="Arial" w:cs="Arial"/>
        </w:rPr>
      </w:pPr>
    </w:p>
    <w:p w14:paraId="4DDCA72C" w14:textId="77777777" w:rsidR="0060349B" w:rsidRPr="00367E7D" w:rsidRDefault="0060349B" w:rsidP="0060349B">
      <w:pPr>
        <w:pStyle w:val="Heading2"/>
        <w:rPr>
          <w:rFonts w:ascii="Arial" w:hAnsi="Arial" w:cs="Arial"/>
          <w:b/>
          <w:color w:val="1F4E79" w:themeColor="accent1" w:themeShade="80"/>
        </w:rPr>
      </w:pPr>
      <w:r w:rsidRPr="00367E7D">
        <w:rPr>
          <w:rFonts w:ascii="Arial" w:hAnsi="Arial" w:cs="Arial"/>
          <w:b/>
          <w:color w:val="1F4E79" w:themeColor="accent1" w:themeShade="80"/>
        </w:rPr>
        <w:t>Laptops and Software</w:t>
      </w:r>
    </w:p>
    <w:p w14:paraId="25062BBC" w14:textId="77777777" w:rsidR="0060349B" w:rsidRPr="003044AF" w:rsidRDefault="0060349B" w:rsidP="0060349B">
      <w:pPr>
        <w:rPr>
          <w:rFonts w:ascii="Arial" w:hAnsi="Arial" w:cs="Arial"/>
        </w:rPr>
      </w:pPr>
      <w:r w:rsidRPr="003044AF">
        <w:rPr>
          <w:rFonts w:ascii="Arial" w:hAnsi="Arial" w:cs="Arial"/>
        </w:rPr>
        <w:t>It is not essential for you to purchase your own laptop (PC or Mac), as you can also borrow a laptop from the university or use one of our shared computer rooms.  Laptops may be borrowed for free for up to six hours and may be found at the following locations: Curzon building, Millennium Point, Parkside building, the School of Jewellery and Margaret Street (Birmingham School of Art). Most students do prefer to have their own laptops, and we suggest you allow about £300 to £1</w:t>
      </w:r>
      <w:r>
        <w:rPr>
          <w:rFonts w:ascii="Arial" w:hAnsi="Arial" w:cs="Arial"/>
        </w:rPr>
        <w:t>,</w:t>
      </w:r>
      <w:r w:rsidRPr="003044AF">
        <w:rPr>
          <w:rFonts w:ascii="Arial" w:hAnsi="Arial" w:cs="Arial"/>
        </w:rPr>
        <w:t xml:space="preserve">200 for this, dependent on your preferences and budget. Apple also offer a discount on laptops for UK students: </w:t>
      </w:r>
      <w:hyperlink r:id="rId6" w:history="1">
        <w:r w:rsidRPr="003B7DEC">
          <w:rPr>
            <w:rStyle w:val="Hyperlink"/>
            <w:rFonts w:ascii="Arial" w:hAnsi="Arial" w:cs="Arial"/>
            <w:color w:val="1F4E79" w:themeColor="accent1" w:themeShade="80"/>
          </w:rPr>
          <w:t>go to Apple for Education for more details</w:t>
        </w:r>
      </w:hyperlink>
      <w:r w:rsidRPr="003B7DEC">
        <w:rPr>
          <w:rFonts w:ascii="Arial" w:hAnsi="Arial" w:cs="Arial"/>
          <w:color w:val="1F4E79" w:themeColor="accent1" w:themeShade="80"/>
        </w:rPr>
        <w:t>.</w:t>
      </w:r>
    </w:p>
    <w:p w14:paraId="78DA13AC" w14:textId="77777777" w:rsidR="004B20AB" w:rsidRPr="0060349B" w:rsidRDefault="004B20AB" w:rsidP="0060349B">
      <w:pPr>
        <w:rPr>
          <w:rFonts w:ascii="Arial" w:hAnsi="Arial" w:cs="Arial"/>
        </w:rPr>
      </w:pPr>
    </w:p>
    <w:p w14:paraId="42D22664" w14:textId="77777777" w:rsidR="0060349B" w:rsidRPr="003044AF" w:rsidRDefault="0060349B" w:rsidP="0060349B">
      <w:pPr>
        <w:rPr>
          <w:rFonts w:ascii="Arial" w:eastAsia="Times New Roman" w:hAnsi="Arial" w:cs="Arial"/>
          <w:color w:val="000000"/>
        </w:rPr>
      </w:pPr>
      <w:r w:rsidRPr="003044AF">
        <w:rPr>
          <w:rFonts w:ascii="Arial" w:hAnsi="Arial" w:cs="Arial"/>
        </w:rPr>
        <w:t xml:space="preserve">You’ll also be provided with a </w:t>
      </w:r>
      <w:r w:rsidRPr="003044AF">
        <w:rPr>
          <w:rFonts w:ascii="Arial" w:eastAsia="Times New Roman" w:hAnsi="Arial" w:cs="Arial"/>
          <w:color w:val="000000"/>
        </w:rPr>
        <w:t xml:space="preserve">free account for </w:t>
      </w:r>
      <w:hyperlink r:id="rId7" w:history="1">
        <w:r w:rsidRPr="003B7DEC">
          <w:rPr>
            <w:rStyle w:val="Hyperlink"/>
            <w:rFonts w:ascii="Arial" w:eastAsia="Times New Roman" w:hAnsi="Arial" w:cs="Arial"/>
            <w:color w:val="1F4E79" w:themeColor="accent1" w:themeShade="80"/>
          </w:rPr>
          <w:t>Lynda.com</w:t>
        </w:r>
      </w:hyperlink>
      <w:r w:rsidRPr="003B7DEC">
        <w:rPr>
          <w:rFonts w:ascii="Arial" w:eastAsia="Times New Roman" w:hAnsi="Arial" w:cs="Arial"/>
          <w:color w:val="1F4E79" w:themeColor="accent1" w:themeShade="80"/>
        </w:rPr>
        <w:t xml:space="preserve"> </w:t>
      </w:r>
      <w:r w:rsidRPr="003044AF">
        <w:rPr>
          <w:rFonts w:ascii="Arial" w:eastAsia="Times New Roman" w:hAnsi="Arial" w:cs="Arial"/>
          <w:color w:val="000000"/>
        </w:rPr>
        <w:t>worth £227.40.</w:t>
      </w:r>
    </w:p>
    <w:p w14:paraId="13179ABB" w14:textId="77777777" w:rsidR="0060349B" w:rsidRPr="003044AF" w:rsidRDefault="0060349B" w:rsidP="0060349B">
      <w:pPr>
        <w:rPr>
          <w:rFonts w:ascii="Arial" w:hAnsi="Arial" w:cs="Arial"/>
        </w:rPr>
      </w:pPr>
    </w:p>
    <w:p w14:paraId="0B97A797" w14:textId="77777777" w:rsidR="0060349B" w:rsidRPr="003044AF" w:rsidRDefault="0060349B" w:rsidP="0060349B">
      <w:pPr>
        <w:rPr>
          <w:rFonts w:ascii="Arial" w:hAnsi="Arial" w:cs="Arial"/>
        </w:rPr>
      </w:pPr>
      <w:r w:rsidRPr="003044AF">
        <w:rPr>
          <w:rFonts w:ascii="Arial" w:hAnsi="Arial" w:cs="Arial"/>
        </w:rPr>
        <w:t xml:space="preserve">Microsoft Office 365 and 1TB of OneDrive cloud storage space is provided free to all students. </w:t>
      </w:r>
    </w:p>
    <w:p w14:paraId="27EBEE6A" w14:textId="77777777" w:rsidR="005141C1" w:rsidRPr="0060349B" w:rsidRDefault="005141C1" w:rsidP="0060349B">
      <w:pPr>
        <w:rPr>
          <w:rFonts w:ascii="Arial" w:hAnsi="Arial" w:cs="Arial"/>
        </w:rPr>
      </w:pPr>
    </w:p>
    <w:p w14:paraId="38A56CFC" w14:textId="77777777" w:rsidR="0060349B" w:rsidRPr="00367E7D" w:rsidRDefault="0060349B" w:rsidP="0060349B">
      <w:pPr>
        <w:pStyle w:val="Heading3"/>
        <w:rPr>
          <w:rFonts w:ascii="Arial" w:hAnsi="Arial" w:cs="Arial"/>
          <w:b/>
          <w:sz w:val="26"/>
          <w:szCs w:val="26"/>
        </w:rPr>
      </w:pPr>
      <w:bookmarkStart w:id="0" w:name="_GoBack"/>
      <w:bookmarkEnd w:id="0"/>
      <w:r w:rsidRPr="00367E7D">
        <w:rPr>
          <w:rFonts w:ascii="Arial" w:hAnsi="Arial" w:cs="Arial"/>
          <w:b/>
          <w:sz w:val="26"/>
          <w:szCs w:val="26"/>
        </w:rPr>
        <w:lastRenderedPageBreak/>
        <w:t>Printing</w:t>
      </w:r>
    </w:p>
    <w:p w14:paraId="3D52CD9F" w14:textId="77777777" w:rsidR="0060349B" w:rsidRPr="003044AF" w:rsidRDefault="0060349B" w:rsidP="0060349B">
      <w:pPr>
        <w:rPr>
          <w:rFonts w:ascii="Arial" w:hAnsi="Arial" w:cs="Arial"/>
        </w:rPr>
      </w:pPr>
      <w:r w:rsidRPr="003044AF">
        <w:rPr>
          <w:rFonts w:ascii="Arial" w:hAnsi="Arial" w:cs="Arial"/>
        </w:rPr>
        <w:t>Our on-campus print shop can produce high-quality prints for your portfolio, assignments and dissertation on an at-cost basis.</w:t>
      </w:r>
    </w:p>
    <w:p w14:paraId="2CA730F1" w14:textId="77777777" w:rsidR="0060349B" w:rsidRPr="003044AF" w:rsidRDefault="0060349B" w:rsidP="0060349B">
      <w:pPr>
        <w:rPr>
          <w:rFonts w:ascii="Arial" w:hAnsi="Arial" w:cs="Arial"/>
        </w:rPr>
      </w:pPr>
    </w:p>
    <w:p w14:paraId="250D61C6" w14:textId="75479737" w:rsidR="0060349B" w:rsidRPr="003044AF" w:rsidRDefault="0060349B" w:rsidP="0060349B">
      <w:pPr>
        <w:rPr>
          <w:rFonts w:ascii="Arial" w:hAnsi="Arial" w:cs="Arial"/>
        </w:rPr>
      </w:pPr>
      <w:r w:rsidRPr="003044AF">
        <w:rPr>
          <w:rFonts w:ascii="Arial" w:hAnsi="Arial" w:cs="Arial"/>
        </w:rPr>
        <w:t>In previous years, students have budgeted up to</w:t>
      </w:r>
      <w:r>
        <w:rPr>
          <w:rFonts w:ascii="Arial" w:hAnsi="Arial" w:cs="Arial"/>
        </w:rPr>
        <w:t xml:space="preserve"> £40</w:t>
      </w:r>
      <w:r w:rsidRPr="003044AF">
        <w:rPr>
          <w:rFonts w:ascii="Arial" w:hAnsi="Arial" w:cs="Arial"/>
        </w:rPr>
        <w:t xml:space="preserve"> for printing, although you can reduce print costs by submitting assignments online.</w:t>
      </w:r>
    </w:p>
    <w:p w14:paraId="64048371" w14:textId="77777777" w:rsidR="00363337" w:rsidRPr="0060349B" w:rsidRDefault="00363337" w:rsidP="0060349B">
      <w:pPr>
        <w:rPr>
          <w:rFonts w:ascii="Arial" w:hAnsi="Arial" w:cs="Arial"/>
        </w:rPr>
      </w:pPr>
    </w:p>
    <w:p w14:paraId="1683EC9F" w14:textId="77777777" w:rsidR="0060349B" w:rsidRPr="0060349B" w:rsidRDefault="0060349B" w:rsidP="0060349B">
      <w:pPr>
        <w:pStyle w:val="NoSpacing"/>
        <w:rPr>
          <w:rFonts w:ascii="Arial" w:hAnsi="Arial" w:cs="Arial"/>
          <w:b/>
          <w:color w:val="1F4E79" w:themeColor="accent1" w:themeShade="80"/>
          <w:sz w:val="26"/>
          <w:szCs w:val="26"/>
        </w:rPr>
      </w:pPr>
      <w:r w:rsidRPr="0060349B">
        <w:rPr>
          <w:rFonts w:ascii="Arial" w:hAnsi="Arial" w:cs="Arial"/>
          <w:b/>
          <w:color w:val="1F4E79" w:themeColor="accent1" w:themeShade="80"/>
          <w:sz w:val="26"/>
          <w:szCs w:val="26"/>
        </w:rPr>
        <w:t xml:space="preserve">Field trips </w:t>
      </w:r>
    </w:p>
    <w:p w14:paraId="7C8450C0" w14:textId="5E1944BC" w:rsidR="0060349B" w:rsidRPr="0060349B" w:rsidRDefault="0060349B" w:rsidP="0060349B">
      <w:pPr>
        <w:pStyle w:val="NoSpacing"/>
        <w:rPr>
          <w:rFonts w:ascii="Arial" w:hAnsi="Arial" w:cs="Arial"/>
          <w:color w:val="000000"/>
        </w:rPr>
      </w:pPr>
      <w:r w:rsidRPr="0060349B">
        <w:rPr>
          <w:rFonts w:ascii="Arial" w:hAnsi="Arial" w:cs="Arial"/>
          <w:color w:val="000000"/>
        </w:rPr>
        <w:t xml:space="preserve">You will be given a range of opportunities to attend field trips as part of your course. Whilst these trips are optional, they enrich your overall university experience. </w:t>
      </w:r>
    </w:p>
    <w:p w14:paraId="7B1AC41E" w14:textId="77777777" w:rsidR="0060349B" w:rsidRPr="0060349B" w:rsidRDefault="0060349B" w:rsidP="0060349B">
      <w:pPr>
        <w:pStyle w:val="NoSpacing"/>
        <w:rPr>
          <w:rFonts w:ascii="Arial" w:hAnsi="Arial" w:cs="Arial"/>
          <w:color w:val="000000"/>
        </w:rPr>
      </w:pPr>
    </w:p>
    <w:p w14:paraId="4CE2A22B" w14:textId="77777777" w:rsidR="0060349B" w:rsidRPr="0060349B" w:rsidRDefault="0060349B" w:rsidP="0060349B">
      <w:pPr>
        <w:pStyle w:val="NoSpacing"/>
        <w:rPr>
          <w:rFonts w:ascii="Arial" w:hAnsi="Arial" w:cs="Arial"/>
        </w:rPr>
      </w:pPr>
      <w:r w:rsidRPr="0060349B">
        <w:rPr>
          <w:rFonts w:ascii="Arial" w:hAnsi="Arial" w:cs="Arial"/>
          <w:color w:val="000000"/>
        </w:rPr>
        <w:t xml:space="preserve">Previous trips have included visits to the archives at the Shakespeare Birthplace Trust, theatre and cinema trips, a nuclear bunker and the Birmingham botanical gardens. </w:t>
      </w:r>
      <w:r w:rsidRPr="0060349B">
        <w:rPr>
          <w:rFonts w:ascii="Arial" w:hAnsi="Arial" w:cs="Arial"/>
        </w:rPr>
        <w:t>It’s recommended that you budget around £120 for field trips.</w:t>
      </w:r>
    </w:p>
    <w:p w14:paraId="51D08D6E" w14:textId="77777777" w:rsidR="0060349B" w:rsidRPr="0060349B" w:rsidRDefault="0060349B" w:rsidP="0060349B">
      <w:pPr>
        <w:rPr>
          <w:rFonts w:ascii="Arial" w:hAnsi="Arial" w:cs="Arial"/>
        </w:rPr>
      </w:pPr>
    </w:p>
    <w:sectPr w:rsidR="0060349B" w:rsidRPr="0060349B" w:rsidSect="00C03C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547560"/>
    <w:multiLevelType w:val="multilevel"/>
    <w:tmpl w:val="4CB08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oNotTrackMoves/>
  <w:defaultTabStop w:val="720"/>
  <w:characterSpacingControl w:val="doNotCompress"/>
  <w:compat>
    <w:compatSetting w:name="compatibilityMode" w:uri="http://schemas.microsoft.com/office/word" w:val="12"/>
  </w:compat>
  <w:rsids>
    <w:rsidRoot w:val="005141C1"/>
    <w:rsid w:val="001647E1"/>
    <w:rsid w:val="00180C1D"/>
    <w:rsid w:val="001856A8"/>
    <w:rsid w:val="001A559C"/>
    <w:rsid w:val="001B1329"/>
    <w:rsid w:val="001C2973"/>
    <w:rsid w:val="001D355F"/>
    <w:rsid w:val="0022164B"/>
    <w:rsid w:val="00233D49"/>
    <w:rsid w:val="00302DD7"/>
    <w:rsid w:val="003178C0"/>
    <w:rsid w:val="00345193"/>
    <w:rsid w:val="00363337"/>
    <w:rsid w:val="0038064E"/>
    <w:rsid w:val="003A086D"/>
    <w:rsid w:val="003B1E23"/>
    <w:rsid w:val="003C1922"/>
    <w:rsid w:val="00432CE0"/>
    <w:rsid w:val="00497A91"/>
    <w:rsid w:val="004A48D6"/>
    <w:rsid w:val="004B20AB"/>
    <w:rsid w:val="005141C1"/>
    <w:rsid w:val="0060349B"/>
    <w:rsid w:val="006572E6"/>
    <w:rsid w:val="006B2514"/>
    <w:rsid w:val="006D5129"/>
    <w:rsid w:val="006F5FB1"/>
    <w:rsid w:val="007256F0"/>
    <w:rsid w:val="00757571"/>
    <w:rsid w:val="008052B6"/>
    <w:rsid w:val="00807267"/>
    <w:rsid w:val="00814737"/>
    <w:rsid w:val="0084249D"/>
    <w:rsid w:val="00870C83"/>
    <w:rsid w:val="008A1AAE"/>
    <w:rsid w:val="00905CB0"/>
    <w:rsid w:val="00A737F7"/>
    <w:rsid w:val="00A812F1"/>
    <w:rsid w:val="00B344BD"/>
    <w:rsid w:val="00B351C2"/>
    <w:rsid w:val="00B74483"/>
    <w:rsid w:val="00B76CB8"/>
    <w:rsid w:val="00BE199B"/>
    <w:rsid w:val="00C03C7E"/>
    <w:rsid w:val="00C5332F"/>
    <w:rsid w:val="00D8038A"/>
    <w:rsid w:val="00D97F57"/>
    <w:rsid w:val="00E1420F"/>
    <w:rsid w:val="00E661C3"/>
    <w:rsid w:val="00E75723"/>
    <w:rsid w:val="00F471AB"/>
    <w:rsid w:val="00F47665"/>
    <w:rsid w:val="00F75D7B"/>
    <w:rsid w:val="00FA3762"/>
    <w:rsid w:val="00FE7E54"/>
    <w:rsid w:val="00FF004E"/>
    <w:rsid w:val="5083C43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6DC94"/>
  <w15:docId w15:val="{121542D0-0059-4C68-AAD5-C2B2CB2EB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1">
    <w:lsdException w:name="heading 2" w:uiPriority="9" w:qFormat="1"/>
    <w:lsdException w:name="heading 3"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1C1"/>
    <w:pPr>
      <w:spacing w:after="0" w:line="240" w:lineRule="auto"/>
    </w:pPr>
    <w:rPr>
      <w:sz w:val="24"/>
      <w:szCs w:val="24"/>
    </w:rPr>
  </w:style>
  <w:style w:type="paragraph" w:styleId="Heading1">
    <w:name w:val="heading 1"/>
    <w:basedOn w:val="Normal"/>
    <w:next w:val="Normal"/>
    <w:link w:val="Heading1Char"/>
    <w:uiPriority w:val="9"/>
    <w:qFormat/>
    <w:rsid w:val="005141C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141C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141C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1C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141C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141C1"/>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5141C1"/>
    <w:rPr>
      <w:color w:val="0563C1" w:themeColor="hyperlink"/>
      <w:u w:val="single"/>
    </w:rPr>
  </w:style>
  <w:style w:type="character" w:customStyle="1" w:styleId="apple-converted-space">
    <w:name w:val="apple-converted-space"/>
    <w:basedOn w:val="DefaultParagraphFont"/>
    <w:rsid w:val="005141C1"/>
  </w:style>
  <w:style w:type="paragraph" w:styleId="NoSpacing">
    <w:name w:val="No Spacing"/>
    <w:uiPriority w:val="1"/>
    <w:qFormat/>
    <w:rsid w:val="005141C1"/>
    <w:pPr>
      <w:spacing w:after="0" w:line="240" w:lineRule="auto"/>
    </w:pPr>
    <w:rPr>
      <w:sz w:val="24"/>
      <w:szCs w:val="24"/>
    </w:rPr>
  </w:style>
  <w:style w:type="paragraph" w:styleId="BalloonText">
    <w:name w:val="Balloon Text"/>
    <w:basedOn w:val="Normal"/>
    <w:link w:val="BalloonTextChar"/>
    <w:uiPriority w:val="99"/>
    <w:semiHidden/>
    <w:unhideWhenUsed/>
    <w:rsid w:val="004A48D6"/>
    <w:rPr>
      <w:rFonts w:ascii="Lucida Grande" w:hAnsi="Lucida Grande"/>
      <w:sz w:val="18"/>
      <w:szCs w:val="18"/>
    </w:rPr>
  </w:style>
  <w:style w:type="character" w:customStyle="1" w:styleId="BalloonTextChar">
    <w:name w:val="Balloon Text Char"/>
    <w:basedOn w:val="DefaultParagraphFont"/>
    <w:link w:val="BalloonText"/>
    <w:uiPriority w:val="99"/>
    <w:semiHidden/>
    <w:rsid w:val="004A48D6"/>
    <w:rPr>
      <w:rFonts w:ascii="Lucida Grande" w:hAnsi="Lucida Grande"/>
      <w:sz w:val="18"/>
      <w:szCs w:val="18"/>
    </w:rPr>
  </w:style>
  <w:style w:type="character" w:styleId="FollowedHyperlink">
    <w:name w:val="FollowedHyperlink"/>
    <w:basedOn w:val="DefaultParagraphFont"/>
    <w:rsid w:val="00B351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02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ynd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ple.com/uk_edu_5000618/shop" TargetMode="External"/><Relationship Id="rId5" Type="http://schemas.openxmlformats.org/officeDocument/2006/relationships/hyperlink" Target="http://www.bcu.ac.uk/english/institute-of-creative-and-critical-writ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462</Words>
  <Characters>2635</Characters>
  <Application>Microsoft Office Word</Application>
  <DocSecurity>0</DocSecurity>
  <Lines>21</Lines>
  <Paragraphs>6</Paragraphs>
  <ScaleCrop>false</ScaleCrop>
  <Company/>
  <LinksUpToDate>false</LinksUpToDate>
  <CharactersWithSpaces>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Thodhlana</dc:creator>
  <cp:keywords/>
  <dc:description/>
  <cp:lastModifiedBy>Natalie Bull</cp:lastModifiedBy>
  <cp:revision>7</cp:revision>
  <dcterms:created xsi:type="dcterms:W3CDTF">2016-12-04T23:43:00Z</dcterms:created>
  <dcterms:modified xsi:type="dcterms:W3CDTF">2017-01-13T09:11:00Z</dcterms:modified>
</cp:coreProperties>
</file>