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E9E" w:rsidRPr="007149E4" w:rsidRDefault="00275E9E" w:rsidP="00275E9E">
      <w:pPr>
        <w:rPr>
          <w:rFonts w:ascii="Arial" w:hAnsi="Arial" w:cs="Arial"/>
          <w:i/>
          <w:color w:val="1F4E79" w:themeColor="accent1" w:themeShade="80"/>
          <w:sz w:val="32"/>
          <w:szCs w:val="32"/>
          <w:lang w:val="en-GB"/>
        </w:rPr>
      </w:pPr>
      <w:r w:rsidRPr="007149E4">
        <w:rPr>
          <w:rFonts w:ascii="Arial" w:hAnsi="Arial" w:cs="Arial"/>
          <w:i/>
          <w:color w:val="1F4E79" w:themeColor="accent1" w:themeShade="80"/>
          <w:sz w:val="32"/>
          <w:szCs w:val="32"/>
          <w:lang w:val="en-GB"/>
        </w:rPr>
        <w:t xml:space="preserve">MA Musicology </w:t>
      </w:r>
      <w:r w:rsidR="007149E4" w:rsidRPr="007149E4">
        <w:rPr>
          <w:rFonts w:ascii="Arial" w:hAnsi="Arial" w:cs="Arial"/>
          <w:i/>
          <w:color w:val="1F4E79" w:themeColor="accent1" w:themeShade="80"/>
          <w:sz w:val="32"/>
          <w:szCs w:val="32"/>
          <w:lang w:val="en-GB"/>
        </w:rPr>
        <w:br/>
        <w:t>Birmingham Conservatoire</w:t>
      </w:r>
    </w:p>
    <w:p w:rsidR="00275E9E" w:rsidRDefault="00275E9E" w:rsidP="00275E9E">
      <w:pPr>
        <w:rPr>
          <w:rFonts w:ascii="Arial" w:hAnsi="Arial" w:cs="Arial"/>
          <w:lang w:val="en-GB"/>
        </w:rPr>
      </w:pPr>
    </w:p>
    <w:p w:rsidR="007149E4" w:rsidRPr="002E4017" w:rsidRDefault="007149E4" w:rsidP="007149E4">
      <w:pPr>
        <w:pStyle w:val="Heading2"/>
        <w:rPr>
          <w:rFonts w:ascii="Arial" w:hAnsi="Arial" w:cs="Arial"/>
          <w:b/>
          <w:color w:val="1F4E79" w:themeColor="accent1" w:themeShade="80"/>
        </w:rPr>
      </w:pPr>
      <w:r w:rsidRPr="002E4017">
        <w:rPr>
          <w:rFonts w:ascii="Arial" w:hAnsi="Arial" w:cs="Arial"/>
          <w:b/>
          <w:color w:val="1F4E79" w:themeColor="accent1" w:themeShade="80"/>
        </w:rPr>
        <w:t>Additional costs for this course</w:t>
      </w:r>
    </w:p>
    <w:p w:rsidR="007149E4" w:rsidRPr="00B6355B" w:rsidRDefault="007149E4" w:rsidP="007149E4">
      <w:pPr>
        <w:rPr>
          <w:rFonts w:ascii="Arial" w:hAnsi="Arial" w:cs="Arial"/>
        </w:rPr>
      </w:pPr>
      <w:r w:rsidRPr="00B6355B">
        <w:rPr>
          <w:rFonts w:ascii="Arial" w:hAnsi="Arial" w:cs="Arial"/>
        </w:rPr>
        <w:t>We have provided you with a breakdown of the essential costs and the optional costs which are dependent on your budget.</w:t>
      </w:r>
    </w:p>
    <w:p w:rsidR="007149E4" w:rsidRPr="00B6355B" w:rsidRDefault="007149E4" w:rsidP="007149E4">
      <w:pPr>
        <w:rPr>
          <w:rFonts w:ascii="Arial" w:hAnsi="Arial" w:cs="Arial"/>
        </w:rPr>
      </w:pPr>
    </w:p>
    <w:p w:rsidR="007149E4" w:rsidRPr="004D34A2" w:rsidRDefault="007149E4" w:rsidP="007149E4">
      <w:pPr>
        <w:rPr>
          <w:rFonts w:ascii="Arial" w:hAnsi="Arial" w:cs="Arial"/>
        </w:rPr>
      </w:pPr>
      <w:r w:rsidRPr="00B6355B">
        <w:rPr>
          <w:rFonts w:ascii="Arial" w:hAnsi="Arial" w:cs="Arial"/>
        </w:rPr>
        <w:t>Please note that your marks are not a reflection of how much you spend, so a student who spends less than the estimated costs won’t be marked down, compared to a student who spends more.</w:t>
      </w:r>
    </w:p>
    <w:p w:rsidR="007149E4" w:rsidRDefault="007149E4" w:rsidP="00275E9E">
      <w:pPr>
        <w:rPr>
          <w:rFonts w:ascii="Arial" w:hAnsi="Arial" w:cs="Arial"/>
          <w:lang w:val="en-GB"/>
        </w:rPr>
      </w:pPr>
    </w:p>
    <w:p w:rsidR="007149E4" w:rsidRPr="00367E7D" w:rsidRDefault="007149E4" w:rsidP="007149E4">
      <w:pPr>
        <w:pStyle w:val="Heading3"/>
        <w:rPr>
          <w:rFonts w:ascii="Arial" w:hAnsi="Arial" w:cs="Arial"/>
          <w:b/>
          <w:sz w:val="26"/>
          <w:szCs w:val="26"/>
        </w:rPr>
      </w:pPr>
      <w:bookmarkStart w:id="0" w:name="_GoBack"/>
      <w:bookmarkEnd w:id="0"/>
      <w:r w:rsidRPr="00367E7D">
        <w:rPr>
          <w:rFonts w:ascii="Arial" w:hAnsi="Arial" w:cs="Arial"/>
          <w:b/>
          <w:sz w:val="26"/>
          <w:szCs w:val="26"/>
        </w:rPr>
        <w:t>Books</w:t>
      </w:r>
    </w:p>
    <w:p w:rsidR="00275E9E" w:rsidRPr="007149E4" w:rsidRDefault="00275E9E" w:rsidP="00275E9E">
      <w:pPr>
        <w:rPr>
          <w:rFonts w:ascii="Arial" w:hAnsi="Arial" w:cs="Arial"/>
          <w:lang w:val="en-GB"/>
        </w:rPr>
      </w:pPr>
      <w:r w:rsidRPr="007149E4">
        <w:rPr>
          <w:rFonts w:ascii="Arial" w:hAnsi="Arial" w:cs="Arial"/>
        </w:rPr>
        <w:t xml:space="preserve">Birmingham Conservatoire library is well equipped, with excellent access to electronic resources. However, whilst </w:t>
      </w:r>
      <w:r w:rsidRPr="007149E4">
        <w:rPr>
          <w:rFonts w:ascii="Arial" w:hAnsi="Arial" w:cs="Arial"/>
          <w:lang w:val="en-GB"/>
        </w:rPr>
        <w:t xml:space="preserve">studying for the MA Musicology, you should expect to spend some money on resources relevant to your area of specialism. The amount will vary from student to student, but you should be prepared to spend </w:t>
      </w:r>
      <w:r w:rsidR="003E24D3" w:rsidRPr="007149E4">
        <w:rPr>
          <w:rFonts w:ascii="Arial" w:hAnsi="Arial" w:cs="Arial"/>
          <w:lang w:val="en-GB"/>
        </w:rPr>
        <w:t>up to £500: this may include personal copies of key texts, scores and recordings, digitized primary source materials from research libraries, and purchases of other resources not available on inter-library loan.</w:t>
      </w:r>
      <w:r w:rsidR="00A73E85" w:rsidRPr="007149E4">
        <w:rPr>
          <w:rFonts w:ascii="Arial" w:hAnsi="Arial" w:cs="Arial"/>
          <w:lang w:val="en-GB"/>
        </w:rPr>
        <w:t xml:space="preserve"> </w:t>
      </w:r>
    </w:p>
    <w:p w:rsidR="00275E9E" w:rsidRPr="007149E4" w:rsidRDefault="00275E9E" w:rsidP="00275E9E">
      <w:pPr>
        <w:rPr>
          <w:rFonts w:ascii="Arial" w:hAnsi="Arial" w:cs="Arial"/>
          <w:lang w:val="en-GB"/>
        </w:rPr>
      </w:pPr>
    </w:p>
    <w:p w:rsidR="007149E4" w:rsidRPr="00367E7D" w:rsidRDefault="007149E4" w:rsidP="007149E4">
      <w:pPr>
        <w:pStyle w:val="Heading2"/>
        <w:rPr>
          <w:rFonts w:ascii="Arial" w:hAnsi="Arial" w:cs="Arial"/>
          <w:b/>
          <w:color w:val="1F4E79" w:themeColor="accent1" w:themeShade="80"/>
        </w:rPr>
      </w:pPr>
      <w:r w:rsidRPr="00367E7D">
        <w:rPr>
          <w:rFonts w:ascii="Arial" w:hAnsi="Arial" w:cs="Arial"/>
          <w:b/>
          <w:color w:val="1F4E79" w:themeColor="accent1" w:themeShade="80"/>
        </w:rPr>
        <w:t>Laptops and Software</w:t>
      </w:r>
    </w:p>
    <w:p w:rsidR="007149E4" w:rsidRPr="003044AF" w:rsidRDefault="007149E4" w:rsidP="007149E4">
      <w:pPr>
        <w:rPr>
          <w:rFonts w:ascii="Arial" w:hAnsi="Arial" w:cs="Arial"/>
        </w:rPr>
      </w:pPr>
      <w:r w:rsidRPr="003044AF">
        <w:rPr>
          <w:rFonts w:ascii="Arial" w:hAnsi="Arial" w:cs="Arial"/>
        </w:rPr>
        <w:t xml:space="preserve">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w:t>
      </w:r>
      <w:proofErr w:type="spellStart"/>
      <w:r w:rsidRPr="003044AF">
        <w:rPr>
          <w:rFonts w:ascii="Arial" w:hAnsi="Arial" w:cs="Arial"/>
        </w:rPr>
        <w:t>Jewellery</w:t>
      </w:r>
      <w:proofErr w:type="spellEnd"/>
      <w:r w:rsidRPr="003044AF">
        <w:rPr>
          <w:rFonts w:ascii="Arial" w:hAnsi="Arial" w:cs="Arial"/>
        </w:rPr>
        <w:t xml:space="preserve">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Apple also offer a discount on laptops for UK students: </w:t>
      </w:r>
      <w:hyperlink r:id="rId4" w:history="1">
        <w:r w:rsidRPr="003B7DEC">
          <w:rPr>
            <w:rStyle w:val="Hyperlink"/>
            <w:rFonts w:ascii="Arial" w:hAnsi="Arial" w:cs="Arial"/>
            <w:color w:val="1F4E79" w:themeColor="accent1" w:themeShade="80"/>
          </w:rPr>
          <w:t>go to Apple for Education for more details</w:t>
        </w:r>
      </w:hyperlink>
      <w:r w:rsidRPr="003B7DEC">
        <w:rPr>
          <w:rFonts w:ascii="Arial" w:hAnsi="Arial" w:cs="Arial"/>
          <w:color w:val="1F4E79" w:themeColor="accent1" w:themeShade="80"/>
        </w:rPr>
        <w:t>.</w:t>
      </w:r>
    </w:p>
    <w:p w:rsidR="007149E4" w:rsidRPr="003044AF" w:rsidRDefault="007149E4" w:rsidP="007149E4">
      <w:pPr>
        <w:rPr>
          <w:rFonts w:ascii="Arial" w:hAnsi="Arial" w:cs="Arial"/>
        </w:rPr>
      </w:pPr>
    </w:p>
    <w:p w:rsidR="007149E4" w:rsidRPr="003044AF" w:rsidRDefault="007149E4" w:rsidP="007149E4">
      <w:pPr>
        <w:rPr>
          <w:rFonts w:ascii="Arial" w:eastAsia="Times New Roman" w:hAnsi="Arial" w:cs="Arial"/>
          <w:color w:val="000000"/>
        </w:rPr>
      </w:pPr>
      <w:r w:rsidRPr="003044AF">
        <w:rPr>
          <w:rFonts w:ascii="Arial" w:hAnsi="Arial" w:cs="Arial"/>
        </w:rPr>
        <w:t xml:space="preserve">You’ll also be provided with a </w:t>
      </w:r>
      <w:r w:rsidRPr="003044AF">
        <w:rPr>
          <w:rFonts w:ascii="Arial" w:eastAsia="Times New Roman" w:hAnsi="Arial" w:cs="Arial"/>
          <w:color w:val="000000"/>
        </w:rPr>
        <w:t xml:space="preserve">free account for </w:t>
      </w:r>
      <w:hyperlink r:id="rId5" w:history="1">
        <w:r w:rsidRPr="003B7DEC">
          <w:rPr>
            <w:rStyle w:val="Hyperlink"/>
            <w:rFonts w:ascii="Arial" w:eastAsia="Times New Roman" w:hAnsi="Arial" w:cs="Arial"/>
            <w:color w:val="1F4E79" w:themeColor="accent1" w:themeShade="80"/>
          </w:rPr>
          <w:t>Lynda.com</w:t>
        </w:r>
      </w:hyperlink>
      <w:r w:rsidRPr="003B7DEC">
        <w:rPr>
          <w:rFonts w:ascii="Arial" w:eastAsia="Times New Roman" w:hAnsi="Arial" w:cs="Arial"/>
          <w:color w:val="1F4E79" w:themeColor="accent1" w:themeShade="80"/>
        </w:rPr>
        <w:t xml:space="preserve"> </w:t>
      </w:r>
      <w:r w:rsidRPr="003044AF">
        <w:rPr>
          <w:rFonts w:ascii="Arial" w:eastAsia="Times New Roman" w:hAnsi="Arial" w:cs="Arial"/>
          <w:color w:val="000000"/>
        </w:rPr>
        <w:t>worth £227.40.</w:t>
      </w:r>
    </w:p>
    <w:p w:rsidR="007149E4" w:rsidRPr="003044AF" w:rsidRDefault="007149E4" w:rsidP="007149E4">
      <w:pPr>
        <w:rPr>
          <w:rFonts w:ascii="Arial" w:hAnsi="Arial" w:cs="Arial"/>
        </w:rPr>
      </w:pPr>
    </w:p>
    <w:p w:rsidR="007149E4" w:rsidRPr="003044AF" w:rsidRDefault="007149E4" w:rsidP="007149E4">
      <w:pPr>
        <w:rPr>
          <w:rFonts w:ascii="Arial" w:hAnsi="Arial" w:cs="Arial"/>
        </w:rPr>
      </w:pPr>
      <w:r w:rsidRPr="003044AF">
        <w:rPr>
          <w:rFonts w:ascii="Arial" w:hAnsi="Arial" w:cs="Arial"/>
        </w:rPr>
        <w:t xml:space="preserve">Microsoft Office 365 and 1TB of OneDrive cloud storage space is provided free to all students. </w:t>
      </w:r>
    </w:p>
    <w:p w:rsidR="007149E4" w:rsidRDefault="007149E4" w:rsidP="00275E9E">
      <w:pPr>
        <w:rPr>
          <w:rFonts w:ascii="Arial" w:hAnsi="Arial" w:cs="Arial"/>
        </w:rPr>
      </w:pPr>
    </w:p>
    <w:p w:rsidR="007149E4" w:rsidRPr="007149E4" w:rsidRDefault="007149E4" w:rsidP="007149E4">
      <w:pPr>
        <w:rPr>
          <w:rFonts w:ascii="Arial" w:hAnsi="Arial" w:cs="Arial"/>
          <w:lang w:val="en-GB"/>
        </w:rPr>
      </w:pPr>
      <w:r w:rsidRPr="007149E4">
        <w:rPr>
          <w:rFonts w:ascii="Arial" w:hAnsi="Arial" w:cs="Arial"/>
          <w:lang w:val="en-GB"/>
        </w:rPr>
        <w:t>While Sibelius software is available within Birmingham Conservatoire, students may prefer to purchase their own if their work involves the production of musical scores or examples. With an educational discount, buying the latest version from scratch currently costs just under £300.</w:t>
      </w:r>
    </w:p>
    <w:p w:rsidR="007149E4" w:rsidRPr="007149E4" w:rsidRDefault="007149E4" w:rsidP="00275E9E">
      <w:pPr>
        <w:rPr>
          <w:rFonts w:ascii="Arial" w:hAnsi="Arial" w:cs="Arial"/>
        </w:rPr>
      </w:pPr>
    </w:p>
    <w:p w:rsidR="007149E4" w:rsidRPr="00367E7D" w:rsidRDefault="007149E4" w:rsidP="007149E4">
      <w:pPr>
        <w:pStyle w:val="Heading3"/>
        <w:rPr>
          <w:rFonts w:ascii="Arial" w:hAnsi="Arial" w:cs="Arial"/>
          <w:b/>
          <w:sz w:val="26"/>
          <w:szCs w:val="26"/>
        </w:rPr>
      </w:pPr>
      <w:r w:rsidRPr="00367E7D">
        <w:rPr>
          <w:rFonts w:ascii="Arial" w:hAnsi="Arial" w:cs="Arial"/>
          <w:b/>
          <w:sz w:val="26"/>
          <w:szCs w:val="26"/>
        </w:rPr>
        <w:t>Printing</w:t>
      </w:r>
    </w:p>
    <w:p w:rsidR="007149E4" w:rsidRPr="003044AF" w:rsidRDefault="007149E4" w:rsidP="007149E4">
      <w:pPr>
        <w:rPr>
          <w:rFonts w:ascii="Arial" w:hAnsi="Arial" w:cs="Arial"/>
        </w:rPr>
      </w:pPr>
      <w:r w:rsidRPr="003044AF">
        <w:rPr>
          <w:rFonts w:ascii="Arial" w:hAnsi="Arial" w:cs="Arial"/>
        </w:rPr>
        <w:t>Our on-campus print shop can produce high-quality prints for your portfolio, assignments and d</w:t>
      </w:r>
      <w:r>
        <w:rPr>
          <w:rFonts w:ascii="Arial" w:hAnsi="Arial" w:cs="Arial"/>
        </w:rPr>
        <w:t xml:space="preserve">issertation on an at-cost basis, </w:t>
      </w:r>
      <w:r w:rsidRPr="003044AF">
        <w:rPr>
          <w:rFonts w:ascii="Arial" w:hAnsi="Arial" w:cs="Arial"/>
        </w:rPr>
        <w:t>although you can reduce print costs by submitting assignments online.</w:t>
      </w:r>
    </w:p>
    <w:p w:rsidR="007149E4" w:rsidRPr="003044AF" w:rsidRDefault="007149E4" w:rsidP="007149E4">
      <w:pPr>
        <w:rPr>
          <w:rFonts w:ascii="Arial" w:hAnsi="Arial" w:cs="Arial"/>
        </w:rPr>
      </w:pPr>
    </w:p>
    <w:p w:rsidR="007149E4" w:rsidRDefault="007149E4" w:rsidP="007149E4">
      <w:pPr>
        <w:rPr>
          <w:rFonts w:ascii="Arial" w:hAnsi="Arial" w:cs="Arial"/>
        </w:rPr>
      </w:pPr>
      <w:r w:rsidRPr="003044AF">
        <w:rPr>
          <w:rFonts w:ascii="Arial" w:hAnsi="Arial" w:cs="Arial"/>
        </w:rPr>
        <w:t>In previous years, students have budgeted</w:t>
      </w:r>
      <w:r>
        <w:rPr>
          <w:rFonts w:ascii="Arial" w:hAnsi="Arial" w:cs="Arial"/>
        </w:rPr>
        <w:t xml:space="preserve"> up to £300</w:t>
      </w:r>
      <w:r w:rsidRPr="003044AF">
        <w:rPr>
          <w:rFonts w:ascii="Arial" w:hAnsi="Arial" w:cs="Arial"/>
        </w:rPr>
        <w:t xml:space="preserve"> for printing,</w:t>
      </w:r>
      <w:r w:rsidRPr="007149E4">
        <w:rPr>
          <w:rFonts w:ascii="Arial" w:hAnsi="Arial" w:cs="Arial"/>
        </w:rPr>
        <w:t xml:space="preserve"> </w:t>
      </w:r>
      <w:r w:rsidRPr="007149E4">
        <w:rPr>
          <w:rFonts w:ascii="Arial" w:hAnsi="Arial" w:cs="Arial"/>
        </w:rPr>
        <w:t>including the production of your Dissertation.</w:t>
      </w:r>
    </w:p>
    <w:p w:rsidR="00275E9E" w:rsidRDefault="00275E9E" w:rsidP="00275E9E">
      <w:pPr>
        <w:rPr>
          <w:rFonts w:ascii="Arial" w:hAnsi="Arial" w:cs="Arial"/>
          <w:lang w:val="en-GB"/>
        </w:rPr>
      </w:pPr>
    </w:p>
    <w:p w:rsidR="007149E4" w:rsidRPr="007149E4" w:rsidRDefault="007149E4" w:rsidP="007149E4">
      <w:pPr>
        <w:rPr>
          <w:rFonts w:ascii="Arial" w:hAnsi="Arial" w:cs="Arial"/>
          <w:color w:val="1F4E79" w:themeColor="accent1" w:themeShade="80"/>
          <w:lang w:val="en-GB"/>
        </w:rPr>
      </w:pPr>
      <w:r w:rsidRPr="007149E4">
        <w:rPr>
          <w:rFonts w:ascii="Arial" w:hAnsi="Arial" w:cs="Arial"/>
          <w:b/>
          <w:color w:val="1F4E79" w:themeColor="accent1" w:themeShade="80"/>
          <w:sz w:val="26"/>
          <w:szCs w:val="26"/>
        </w:rPr>
        <w:lastRenderedPageBreak/>
        <w:t>Field trips</w:t>
      </w:r>
      <w:r w:rsidRPr="007149E4">
        <w:rPr>
          <w:rFonts w:ascii="Arial" w:hAnsi="Arial" w:cs="Arial"/>
          <w:color w:val="1F4E79" w:themeColor="accent1" w:themeShade="80"/>
          <w:lang w:val="en-GB"/>
        </w:rPr>
        <w:t xml:space="preserve"> </w:t>
      </w:r>
    </w:p>
    <w:p w:rsidR="007149E4" w:rsidRPr="007149E4" w:rsidRDefault="007149E4" w:rsidP="007149E4">
      <w:pPr>
        <w:rPr>
          <w:rFonts w:ascii="Arial" w:hAnsi="Arial" w:cs="Arial"/>
          <w:lang w:val="en-GB"/>
        </w:rPr>
      </w:pPr>
      <w:r w:rsidRPr="007149E4">
        <w:rPr>
          <w:rFonts w:ascii="Arial" w:hAnsi="Arial" w:cs="Arial"/>
          <w:lang w:val="en-GB"/>
        </w:rPr>
        <w:t>Your research interests may require some travel to other libraries to consult subject-specific materials (e.g. British Library in London). A budget of £300 should be ample</w:t>
      </w:r>
    </w:p>
    <w:sectPr w:rsidR="007149E4" w:rsidRPr="00714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9E"/>
    <w:rsid w:val="000034FD"/>
    <w:rsid w:val="002462E1"/>
    <w:rsid w:val="00275E9E"/>
    <w:rsid w:val="003E24D3"/>
    <w:rsid w:val="006E7B76"/>
    <w:rsid w:val="007149E4"/>
    <w:rsid w:val="0076152F"/>
    <w:rsid w:val="008C7FE1"/>
    <w:rsid w:val="00A73E85"/>
    <w:rsid w:val="00D3332E"/>
    <w:rsid w:val="00EA2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31073-3107-498E-BD96-44E7E6E9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E9E"/>
    <w:pPr>
      <w:spacing w:after="0" w:line="240" w:lineRule="auto"/>
    </w:pPr>
    <w:rPr>
      <w:sz w:val="24"/>
      <w:szCs w:val="24"/>
      <w:lang w:val="en-US"/>
    </w:rPr>
  </w:style>
  <w:style w:type="paragraph" w:styleId="Heading2">
    <w:name w:val="heading 2"/>
    <w:basedOn w:val="Normal"/>
    <w:next w:val="Normal"/>
    <w:link w:val="Heading2Char"/>
    <w:uiPriority w:val="9"/>
    <w:unhideWhenUsed/>
    <w:qFormat/>
    <w:rsid w:val="007149E4"/>
    <w:pPr>
      <w:keepNext/>
      <w:keepLines/>
      <w:spacing w:before="40"/>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7149E4"/>
    <w:pPr>
      <w:keepNext/>
      <w:keepLines/>
      <w:spacing w:before="40"/>
      <w:outlineLvl w:val="2"/>
    </w:pPr>
    <w:rPr>
      <w:rFonts w:asciiTheme="majorHAnsi" w:eastAsiaTheme="majorEastAsia" w:hAnsiTheme="majorHAnsi" w:cstheme="majorBidi"/>
      <w:color w:val="1F4D78"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E9E"/>
    <w:rPr>
      <w:color w:val="0563C1" w:themeColor="hyperlink"/>
      <w:u w:val="single"/>
    </w:rPr>
  </w:style>
  <w:style w:type="character" w:styleId="FollowedHyperlink">
    <w:name w:val="FollowedHyperlink"/>
    <w:basedOn w:val="DefaultParagraphFont"/>
    <w:uiPriority w:val="99"/>
    <w:semiHidden/>
    <w:unhideWhenUsed/>
    <w:rsid w:val="002462E1"/>
    <w:rPr>
      <w:color w:val="954F72" w:themeColor="followedHyperlink"/>
      <w:u w:val="single"/>
    </w:rPr>
  </w:style>
  <w:style w:type="character" w:customStyle="1" w:styleId="Heading2Char">
    <w:name w:val="Heading 2 Char"/>
    <w:basedOn w:val="DefaultParagraphFont"/>
    <w:link w:val="Heading2"/>
    <w:uiPriority w:val="9"/>
    <w:rsid w:val="007149E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149E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ynda.com/" TargetMode="External"/><Relationship Id="rId4" Type="http://schemas.openxmlformats.org/officeDocument/2006/relationships/hyperlink" Target="http://www.apple.com/uk_edu_5000618/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Thompson</dc:creator>
  <cp:keywords/>
  <dc:description/>
  <cp:lastModifiedBy>Natalie Bull</cp:lastModifiedBy>
  <cp:revision>2</cp:revision>
  <dcterms:created xsi:type="dcterms:W3CDTF">2017-01-25T16:37:00Z</dcterms:created>
  <dcterms:modified xsi:type="dcterms:W3CDTF">2017-01-25T16:37:00Z</dcterms:modified>
</cp:coreProperties>
</file>