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BFB0" w14:textId="647D6BAB" w:rsidR="00E540C9" w:rsidRPr="0045404A" w:rsidRDefault="007B3A89" w:rsidP="00323751">
      <w:pPr>
        <w:keepNext/>
        <w:keepLines/>
        <w:spacing w:after="0" w:line="240" w:lineRule="auto"/>
        <w:outlineLvl w:val="0"/>
        <w:rPr>
          <w:rFonts w:ascii="Arial" w:eastAsiaTheme="majorEastAsia" w:hAnsi="Arial" w:cs="Arial"/>
          <w:i/>
          <w:color w:val="1F4E79" w:themeColor="accent1" w:themeShade="80"/>
          <w:sz w:val="32"/>
          <w:szCs w:val="32"/>
        </w:rPr>
      </w:pPr>
      <w:r w:rsidRPr="0045404A">
        <w:rPr>
          <w:rFonts w:ascii="Arial" w:eastAsiaTheme="majorEastAsia" w:hAnsi="Arial" w:cs="Arial"/>
          <w:i/>
          <w:color w:val="1F4E79" w:themeColor="accent1" w:themeShade="80"/>
          <w:sz w:val="32"/>
          <w:szCs w:val="32"/>
        </w:rPr>
        <w:t>MSc</w:t>
      </w:r>
      <w:r w:rsidR="00E540C9" w:rsidRPr="0045404A">
        <w:rPr>
          <w:rFonts w:ascii="Arial" w:eastAsiaTheme="majorEastAsia" w:hAnsi="Arial" w:cs="Arial"/>
          <w:i/>
          <w:color w:val="1F4E79" w:themeColor="accent1" w:themeShade="80"/>
          <w:sz w:val="32"/>
          <w:szCs w:val="32"/>
        </w:rPr>
        <w:t xml:space="preserve"> </w:t>
      </w:r>
      <w:r w:rsidR="006041E9" w:rsidRPr="0045404A">
        <w:rPr>
          <w:rFonts w:ascii="Arial" w:eastAsiaTheme="majorEastAsia" w:hAnsi="Arial" w:cs="Arial"/>
          <w:i/>
          <w:color w:val="1F4E79" w:themeColor="accent1" w:themeShade="80"/>
          <w:sz w:val="32"/>
          <w:szCs w:val="32"/>
        </w:rPr>
        <w:t>F</w:t>
      </w:r>
      <w:r w:rsidR="00EC6E34" w:rsidRPr="0045404A">
        <w:rPr>
          <w:rFonts w:ascii="Arial" w:eastAsiaTheme="majorEastAsia" w:hAnsi="Arial" w:cs="Arial"/>
          <w:i/>
          <w:color w:val="1F4E79" w:themeColor="accent1" w:themeShade="80"/>
          <w:sz w:val="32"/>
          <w:szCs w:val="32"/>
        </w:rPr>
        <w:t>uture Media</w:t>
      </w:r>
      <w:r w:rsidR="0045404A" w:rsidRPr="0045404A">
        <w:rPr>
          <w:rFonts w:ascii="Arial" w:eastAsiaTheme="majorEastAsia" w:hAnsi="Arial" w:cs="Arial"/>
          <w:i/>
          <w:color w:val="1F4E79" w:themeColor="accent1" w:themeShade="80"/>
          <w:sz w:val="32"/>
          <w:szCs w:val="32"/>
        </w:rPr>
        <w:br/>
        <w:t>Birmingham School of Media / NTI</w:t>
      </w:r>
    </w:p>
    <w:p w14:paraId="0B7D86FA" w14:textId="77777777" w:rsidR="00E540C9" w:rsidRPr="0045404A" w:rsidRDefault="00E540C9" w:rsidP="00323751">
      <w:pPr>
        <w:keepNext/>
        <w:keepLines/>
        <w:spacing w:after="0" w:line="240" w:lineRule="auto"/>
        <w:outlineLvl w:val="1"/>
        <w:rPr>
          <w:rFonts w:ascii="Arial" w:eastAsiaTheme="majorEastAsia" w:hAnsi="Arial" w:cs="Arial"/>
          <w:color w:val="1F4E79" w:themeColor="accent1" w:themeShade="80"/>
          <w:sz w:val="24"/>
          <w:szCs w:val="24"/>
        </w:rPr>
      </w:pPr>
    </w:p>
    <w:p w14:paraId="69AFD599" w14:textId="05AAAC88" w:rsidR="00E540C9" w:rsidRPr="0045404A" w:rsidRDefault="00E540C9" w:rsidP="00323751">
      <w:pPr>
        <w:keepNext/>
        <w:keepLines/>
        <w:spacing w:after="0" w:line="240" w:lineRule="auto"/>
        <w:outlineLvl w:val="1"/>
        <w:rPr>
          <w:rFonts w:ascii="Arial" w:eastAsiaTheme="majorEastAsia" w:hAnsi="Arial" w:cs="Arial"/>
          <w:b/>
          <w:color w:val="1F4E79" w:themeColor="accent1" w:themeShade="80"/>
          <w:sz w:val="24"/>
          <w:szCs w:val="24"/>
        </w:rPr>
      </w:pPr>
      <w:r w:rsidRPr="0045404A">
        <w:rPr>
          <w:rFonts w:ascii="Arial" w:eastAsiaTheme="majorEastAsia" w:hAnsi="Arial" w:cs="Arial"/>
          <w:b/>
          <w:color w:val="1F4E79" w:themeColor="accent1" w:themeShade="80"/>
          <w:sz w:val="24"/>
          <w:szCs w:val="24"/>
        </w:rPr>
        <w:t>Additional costs</w:t>
      </w:r>
      <w:r w:rsidR="00323751">
        <w:rPr>
          <w:rFonts w:ascii="Arial" w:eastAsiaTheme="majorEastAsia" w:hAnsi="Arial" w:cs="Arial"/>
          <w:b/>
          <w:color w:val="1F4E79" w:themeColor="accent1" w:themeShade="80"/>
          <w:sz w:val="24"/>
          <w:szCs w:val="24"/>
        </w:rPr>
        <w:t xml:space="preserve"> for this course</w:t>
      </w:r>
    </w:p>
    <w:p w14:paraId="19A231F1" w14:textId="77777777" w:rsidR="00B1178D" w:rsidRPr="0045404A" w:rsidRDefault="00B1178D" w:rsidP="00323751">
      <w:pPr>
        <w:spacing w:after="0" w:line="240" w:lineRule="auto"/>
        <w:rPr>
          <w:rFonts w:ascii="Arial" w:hAnsi="Arial" w:cs="Arial"/>
          <w:sz w:val="24"/>
          <w:szCs w:val="24"/>
        </w:rPr>
      </w:pPr>
      <w:r w:rsidRPr="0045404A">
        <w:rPr>
          <w:rFonts w:ascii="Arial" w:hAnsi="Arial" w:cs="Arial"/>
          <w:sz w:val="24"/>
          <w:szCs w:val="24"/>
        </w:rPr>
        <w:t xml:space="preserve">We have provided </w:t>
      </w:r>
      <w:r w:rsidRPr="00323751">
        <w:rPr>
          <w:rFonts w:ascii="Arial" w:hAnsi="Arial" w:cs="Arial"/>
          <w:sz w:val="24"/>
          <w:szCs w:val="24"/>
        </w:rPr>
        <w:t xml:space="preserve">you with </w:t>
      </w:r>
      <w:r w:rsidRPr="0045404A">
        <w:rPr>
          <w:rFonts w:ascii="Arial" w:hAnsi="Arial" w:cs="Arial"/>
          <w:sz w:val="24"/>
          <w:szCs w:val="24"/>
        </w:rPr>
        <w:t>a breakdown of the essential costs and the optional costs which are dependent on your budget.</w:t>
      </w:r>
    </w:p>
    <w:p w14:paraId="296E5F4F" w14:textId="77777777" w:rsidR="00323751" w:rsidRDefault="00323751" w:rsidP="00323751">
      <w:pPr>
        <w:spacing w:after="0" w:line="240" w:lineRule="auto"/>
        <w:rPr>
          <w:rFonts w:ascii="Arial" w:hAnsi="Arial" w:cs="Arial"/>
          <w:sz w:val="24"/>
          <w:szCs w:val="24"/>
        </w:rPr>
      </w:pPr>
    </w:p>
    <w:p w14:paraId="41C89F1D" w14:textId="77777777" w:rsidR="0045404A" w:rsidRDefault="00B36D57" w:rsidP="00323751">
      <w:pPr>
        <w:spacing w:after="0" w:line="240" w:lineRule="auto"/>
        <w:rPr>
          <w:rFonts w:ascii="Arial" w:hAnsi="Arial" w:cs="Arial"/>
          <w:sz w:val="24"/>
          <w:szCs w:val="24"/>
        </w:rPr>
      </w:pPr>
      <w:r w:rsidRPr="0045404A">
        <w:rPr>
          <w:rFonts w:ascii="Arial" w:hAnsi="Arial" w:cs="Arial"/>
          <w:sz w:val="24"/>
          <w:szCs w:val="24"/>
        </w:rPr>
        <w:t>Please note that your marks are not a reflection of how much you spend, so a student who spends less than the estimated costs won’t be marked down, compared to a student who spends more.</w:t>
      </w:r>
      <w:r w:rsidR="00B7228F" w:rsidRPr="0045404A">
        <w:rPr>
          <w:rFonts w:ascii="Arial" w:hAnsi="Arial" w:cs="Arial"/>
          <w:sz w:val="24"/>
          <w:szCs w:val="24"/>
        </w:rPr>
        <w:t xml:space="preserve"> </w:t>
      </w:r>
    </w:p>
    <w:p w14:paraId="296B0FCC" w14:textId="77777777" w:rsidR="00323751" w:rsidRDefault="00323751" w:rsidP="00323751">
      <w:pPr>
        <w:spacing w:after="0" w:line="240" w:lineRule="auto"/>
        <w:rPr>
          <w:rFonts w:ascii="Arial" w:hAnsi="Arial" w:cs="Arial"/>
          <w:sz w:val="24"/>
          <w:szCs w:val="24"/>
        </w:rPr>
      </w:pPr>
    </w:p>
    <w:p w14:paraId="27808DC9" w14:textId="3ABCD2D9" w:rsidR="008B7EEB" w:rsidRPr="0045404A" w:rsidRDefault="008B7EEB" w:rsidP="00323751">
      <w:pPr>
        <w:spacing w:after="0" w:line="240" w:lineRule="auto"/>
        <w:rPr>
          <w:rFonts w:ascii="Arial" w:hAnsi="Arial" w:cs="Arial"/>
          <w:color w:val="444444"/>
          <w:sz w:val="24"/>
          <w:szCs w:val="24"/>
        </w:rPr>
      </w:pPr>
      <w:r w:rsidRPr="0045404A">
        <w:rPr>
          <w:rFonts w:ascii="Arial" w:hAnsi="Arial" w:cs="Arial"/>
          <w:sz w:val="24"/>
          <w:szCs w:val="24"/>
        </w:rPr>
        <w:t xml:space="preserve">During the course, </w:t>
      </w:r>
      <w:r w:rsidR="00EC6E34" w:rsidRPr="0045404A">
        <w:rPr>
          <w:rFonts w:ascii="Arial" w:hAnsi="Arial" w:cs="Arial"/>
          <w:sz w:val="24"/>
          <w:szCs w:val="24"/>
        </w:rPr>
        <w:t>you’ll be working in a real life working environment where you will work from 9 till 5, tackling live briefs generated by our partners, including</w:t>
      </w:r>
      <w:r w:rsidR="0045404A">
        <w:rPr>
          <w:rStyle w:val="apple-converted-space"/>
          <w:rFonts w:ascii="Arial" w:hAnsi="Arial" w:cs="Arial"/>
          <w:sz w:val="24"/>
          <w:szCs w:val="24"/>
        </w:rPr>
        <w:t xml:space="preserve"> </w:t>
      </w:r>
      <w:hyperlink r:id="rId5" w:history="1">
        <w:r w:rsidR="00EC6E34" w:rsidRPr="0045404A">
          <w:rPr>
            <w:rStyle w:val="Hyperlink"/>
            <w:rFonts w:ascii="Arial" w:hAnsi="Arial" w:cs="Arial"/>
            <w:color w:val="1F4E79" w:themeColor="accent1" w:themeShade="80"/>
            <w:sz w:val="24"/>
            <w:szCs w:val="24"/>
            <w:bdr w:val="none" w:sz="0" w:space="0" w:color="auto" w:frame="1"/>
          </w:rPr>
          <w:t>Mediacom</w:t>
        </w:r>
      </w:hyperlink>
      <w:r w:rsidR="00EC6E34" w:rsidRPr="0045404A">
        <w:rPr>
          <w:rFonts w:ascii="Arial" w:hAnsi="Arial" w:cs="Arial"/>
          <w:color w:val="1F4E79" w:themeColor="accent1" w:themeShade="80"/>
          <w:sz w:val="24"/>
          <w:szCs w:val="24"/>
        </w:rPr>
        <w:t>,</w:t>
      </w:r>
      <w:r w:rsidR="0045404A" w:rsidRPr="0045404A">
        <w:rPr>
          <w:rStyle w:val="apple-converted-space"/>
          <w:rFonts w:ascii="Arial" w:hAnsi="Arial" w:cs="Arial"/>
          <w:color w:val="1F4E79" w:themeColor="accent1" w:themeShade="80"/>
          <w:sz w:val="24"/>
          <w:szCs w:val="24"/>
        </w:rPr>
        <w:t xml:space="preserve"> </w:t>
      </w:r>
      <w:hyperlink r:id="rId6" w:history="1">
        <w:r w:rsidR="00EC6E34" w:rsidRPr="0045404A">
          <w:rPr>
            <w:rStyle w:val="Hyperlink"/>
            <w:rFonts w:ascii="Arial" w:hAnsi="Arial" w:cs="Arial"/>
            <w:color w:val="1F4E79" w:themeColor="accent1" w:themeShade="80"/>
            <w:sz w:val="24"/>
            <w:szCs w:val="24"/>
            <w:bdr w:val="none" w:sz="0" w:space="0" w:color="auto" w:frame="1"/>
          </w:rPr>
          <w:t>Think Jam</w:t>
        </w:r>
      </w:hyperlink>
      <w:r w:rsidR="00EC6E34" w:rsidRPr="0045404A">
        <w:rPr>
          <w:rFonts w:ascii="Arial" w:hAnsi="Arial" w:cs="Arial"/>
          <w:color w:val="1F4E79" w:themeColor="accent1" w:themeShade="80"/>
          <w:sz w:val="24"/>
          <w:szCs w:val="24"/>
        </w:rPr>
        <w:t>,</w:t>
      </w:r>
      <w:r w:rsidR="0045404A" w:rsidRPr="0045404A">
        <w:rPr>
          <w:rStyle w:val="apple-converted-space"/>
          <w:rFonts w:ascii="Arial" w:hAnsi="Arial" w:cs="Arial"/>
          <w:color w:val="1F4E79" w:themeColor="accent1" w:themeShade="80"/>
          <w:sz w:val="24"/>
          <w:szCs w:val="24"/>
        </w:rPr>
        <w:t xml:space="preserve"> </w:t>
      </w:r>
      <w:hyperlink r:id="rId7" w:history="1">
        <w:r w:rsidR="00EC6E34" w:rsidRPr="0045404A">
          <w:rPr>
            <w:rStyle w:val="Hyperlink"/>
            <w:rFonts w:ascii="Arial" w:hAnsi="Arial" w:cs="Arial"/>
            <w:color w:val="1F4E79" w:themeColor="accent1" w:themeShade="80"/>
            <w:sz w:val="24"/>
            <w:szCs w:val="24"/>
            <w:bdr w:val="none" w:sz="0" w:space="0" w:color="auto" w:frame="1"/>
          </w:rPr>
          <w:t>Found</w:t>
        </w:r>
      </w:hyperlink>
      <w:r w:rsidR="00EC6E34" w:rsidRPr="0045404A">
        <w:rPr>
          <w:rFonts w:ascii="Arial" w:hAnsi="Arial" w:cs="Arial"/>
          <w:color w:val="1F4E79" w:themeColor="accent1" w:themeShade="80"/>
          <w:sz w:val="24"/>
          <w:szCs w:val="24"/>
        </w:rPr>
        <w:t>,</w:t>
      </w:r>
      <w:r w:rsidR="00CB042E" w:rsidRPr="0045404A">
        <w:rPr>
          <w:rFonts w:ascii="Arial" w:hAnsi="Arial" w:cs="Arial"/>
          <w:color w:val="1F4E79" w:themeColor="accent1" w:themeShade="80"/>
          <w:sz w:val="24"/>
          <w:szCs w:val="24"/>
        </w:rPr>
        <w:t xml:space="preserve"> </w:t>
      </w:r>
      <w:hyperlink r:id="rId8" w:history="1">
        <w:r w:rsidR="00EC6E34" w:rsidRPr="0045404A">
          <w:rPr>
            <w:rStyle w:val="Hyperlink"/>
            <w:rFonts w:ascii="Arial" w:hAnsi="Arial" w:cs="Arial"/>
            <w:color w:val="1F4E79" w:themeColor="accent1" w:themeShade="80"/>
            <w:sz w:val="24"/>
            <w:szCs w:val="24"/>
            <w:bdr w:val="none" w:sz="0" w:space="0" w:color="auto" w:frame="1"/>
          </w:rPr>
          <w:t>Red Bee Media</w:t>
        </w:r>
      </w:hyperlink>
      <w:r w:rsidR="00EC6E34" w:rsidRPr="0045404A">
        <w:rPr>
          <w:rFonts w:ascii="Arial" w:hAnsi="Arial" w:cs="Arial"/>
          <w:color w:val="444444"/>
          <w:sz w:val="24"/>
          <w:szCs w:val="24"/>
        </w:rPr>
        <w:t>,</w:t>
      </w:r>
      <w:r w:rsidR="0045404A" w:rsidRPr="0045404A">
        <w:rPr>
          <w:rFonts w:ascii="Arial" w:hAnsi="Arial" w:cs="Arial"/>
          <w:color w:val="444444"/>
          <w:sz w:val="24"/>
          <w:szCs w:val="24"/>
        </w:rPr>
        <w:t xml:space="preserve"> </w:t>
      </w:r>
      <w:r w:rsidR="00EC6E34" w:rsidRPr="0045404A">
        <w:rPr>
          <w:rFonts w:ascii="Arial" w:hAnsi="Arial" w:cs="Arial"/>
          <w:color w:val="444444"/>
          <w:sz w:val="24"/>
          <w:szCs w:val="24"/>
        </w:rPr>
        <w:t>and</w:t>
      </w:r>
      <w:r w:rsidR="0045404A">
        <w:rPr>
          <w:rStyle w:val="apple-converted-space"/>
          <w:rFonts w:ascii="Arial" w:hAnsi="Arial" w:cs="Arial"/>
          <w:color w:val="444444"/>
          <w:sz w:val="24"/>
          <w:szCs w:val="24"/>
        </w:rPr>
        <w:t xml:space="preserve"> </w:t>
      </w:r>
      <w:hyperlink r:id="rId9" w:anchor="home" w:history="1">
        <w:r w:rsidR="00EC6E34" w:rsidRPr="0045404A">
          <w:rPr>
            <w:rStyle w:val="Hyperlink"/>
            <w:rFonts w:ascii="Arial" w:hAnsi="Arial" w:cs="Arial"/>
            <w:color w:val="1F4E79" w:themeColor="accent1" w:themeShade="80"/>
            <w:sz w:val="24"/>
            <w:szCs w:val="24"/>
            <w:bdr w:val="none" w:sz="0" w:space="0" w:color="auto" w:frame="1"/>
          </w:rPr>
          <w:t>Sapient</w:t>
        </w:r>
        <w:r w:rsidR="00CB042E" w:rsidRPr="0045404A">
          <w:rPr>
            <w:rStyle w:val="Hyperlink"/>
            <w:rFonts w:ascii="Arial" w:hAnsi="Arial" w:cs="Arial"/>
            <w:color w:val="1F4E79" w:themeColor="accent1" w:themeShade="80"/>
            <w:sz w:val="24"/>
            <w:szCs w:val="24"/>
            <w:bdr w:val="none" w:sz="0" w:space="0" w:color="auto" w:frame="1"/>
          </w:rPr>
          <w:t xml:space="preserve"> </w:t>
        </w:r>
        <w:r w:rsidR="00EC6E34" w:rsidRPr="0045404A">
          <w:rPr>
            <w:rStyle w:val="Hyperlink"/>
            <w:rFonts w:ascii="Arial" w:hAnsi="Arial" w:cs="Arial"/>
            <w:color w:val="1F4E79" w:themeColor="accent1" w:themeShade="80"/>
            <w:sz w:val="24"/>
            <w:szCs w:val="24"/>
            <w:bdr w:val="none" w:sz="0" w:space="0" w:color="auto" w:frame="1"/>
          </w:rPr>
          <w:t>Nitro</w:t>
        </w:r>
      </w:hyperlink>
      <w:r w:rsidR="00CB042E" w:rsidRPr="0045404A">
        <w:rPr>
          <w:rFonts w:ascii="Arial" w:hAnsi="Arial" w:cs="Arial"/>
          <w:color w:val="1F4E79" w:themeColor="accent1" w:themeShade="80"/>
          <w:sz w:val="24"/>
          <w:szCs w:val="24"/>
        </w:rPr>
        <w:t>.</w:t>
      </w:r>
    </w:p>
    <w:p w14:paraId="0B49CDF1" w14:textId="77777777" w:rsidR="00323751" w:rsidRDefault="00323751" w:rsidP="00323751">
      <w:pPr>
        <w:spacing w:after="0" w:line="240" w:lineRule="auto"/>
        <w:rPr>
          <w:rFonts w:ascii="Arial" w:hAnsi="Arial" w:cs="Arial"/>
          <w:sz w:val="24"/>
          <w:szCs w:val="24"/>
        </w:rPr>
      </w:pPr>
    </w:p>
    <w:p w14:paraId="09CC2F77" w14:textId="77777777" w:rsidR="00CB042E" w:rsidRDefault="00CB042E" w:rsidP="00323751">
      <w:pPr>
        <w:spacing w:after="0" w:line="240" w:lineRule="auto"/>
        <w:rPr>
          <w:rFonts w:ascii="Arial" w:hAnsi="Arial" w:cs="Arial"/>
          <w:sz w:val="24"/>
          <w:szCs w:val="24"/>
        </w:rPr>
      </w:pPr>
      <w:r w:rsidRPr="0045404A">
        <w:rPr>
          <w:rFonts w:ascii="Arial" w:hAnsi="Arial" w:cs="Arial"/>
          <w:sz w:val="24"/>
          <w:szCs w:val="24"/>
        </w:rPr>
        <w:t xml:space="preserve">The school aims to provide </w:t>
      </w:r>
      <w:r w:rsidR="00220358" w:rsidRPr="0045404A">
        <w:rPr>
          <w:rFonts w:ascii="Arial" w:hAnsi="Arial" w:cs="Arial"/>
          <w:sz w:val="24"/>
          <w:szCs w:val="24"/>
        </w:rPr>
        <w:t>many of the</w:t>
      </w:r>
      <w:r w:rsidRPr="0045404A">
        <w:rPr>
          <w:rFonts w:ascii="Arial" w:hAnsi="Arial" w:cs="Arial"/>
          <w:sz w:val="24"/>
          <w:szCs w:val="24"/>
        </w:rPr>
        <w:t xml:space="preserve"> essential facilities required whilst </w:t>
      </w:r>
      <w:r w:rsidR="00220358" w:rsidRPr="0045404A">
        <w:rPr>
          <w:rFonts w:ascii="Arial" w:hAnsi="Arial" w:cs="Arial"/>
          <w:sz w:val="24"/>
          <w:szCs w:val="24"/>
        </w:rPr>
        <w:t>you study on</w:t>
      </w:r>
      <w:r w:rsidRPr="0045404A">
        <w:rPr>
          <w:rFonts w:ascii="Arial" w:hAnsi="Arial" w:cs="Arial"/>
          <w:sz w:val="24"/>
          <w:szCs w:val="24"/>
        </w:rPr>
        <w:t xml:space="preserve"> the course. </w:t>
      </w:r>
    </w:p>
    <w:p w14:paraId="1DA8D09B" w14:textId="77777777" w:rsidR="0045404A" w:rsidRPr="0045404A" w:rsidRDefault="0045404A" w:rsidP="00323751">
      <w:pPr>
        <w:spacing w:after="0" w:line="240" w:lineRule="auto"/>
        <w:rPr>
          <w:rFonts w:ascii="Arial" w:hAnsi="Arial" w:cs="Arial"/>
          <w:sz w:val="24"/>
          <w:szCs w:val="24"/>
        </w:rPr>
      </w:pPr>
    </w:p>
    <w:p w14:paraId="5D9125C8" w14:textId="77777777" w:rsidR="0045404A" w:rsidRPr="0045404A" w:rsidRDefault="0045404A" w:rsidP="00323751">
      <w:pPr>
        <w:spacing w:after="0" w:line="240" w:lineRule="auto"/>
        <w:rPr>
          <w:rFonts w:ascii="Arial" w:hAnsi="Arial" w:cs="Arial"/>
          <w:b/>
          <w:color w:val="1F4E79" w:themeColor="accent1" w:themeShade="80"/>
          <w:sz w:val="26"/>
          <w:szCs w:val="26"/>
        </w:rPr>
      </w:pPr>
      <w:r w:rsidRPr="0045404A">
        <w:rPr>
          <w:rFonts w:ascii="Arial" w:hAnsi="Arial" w:cs="Arial"/>
          <w:b/>
          <w:color w:val="1F4E79" w:themeColor="accent1" w:themeShade="80"/>
          <w:sz w:val="26"/>
          <w:szCs w:val="26"/>
        </w:rPr>
        <w:t>Books</w:t>
      </w:r>
    </w:p>
    <w:p w14:paraId="24634E70" w14:textId="77777777" w:rsidR="0045404A" w:rsidRPr="0045404A" w:rsidRDefault="0045404A" w:rsidP="00323751">
      <w:pPr>
        <w:spacing w:after="0" w:line="240" w:lineRule="auto"/>
        <w:rPr>
          <w:rFonts w:ascii="Arial" w:hAnsi="Arial" w:cs="Arial"/>
          <w:sz w:val="24"/>
          <w:szCs w:val="24"/>
        </w:rPr>
      </w:pPr>
      <w:r w:rsidRPr="0045404A">
        <w:rPr>
          <w:rFonts w:ascii="Arial" w:hAnsi="Arial" w:cs="Arial"/>
          <w:sz w:val="24"/>
          <w:szCs w:val="24"/>
        </w:rPr>
        <w:t xml:space="preserve">We have an extensive reading list on our course, the vast majority of which is available for free from the university library or our </w:t>
      </w:r>
      <w:hyperlink r:id="rId10" w:history="1">
        <w:r w:rsidRPr="0045404A">
          <w:rPr>
            <w:rStyle w:val="Hyperlink"/>
            <w:rFonts w:ascii="Arial" w:hAnsi="Arial" w:cs="Arial"/>
            <w:color w:val="1F4E79" w:themeColor="accent1" w:themeShade="80"/>
            <w:sz w:val="24"/>
            <w:szCs w:val="24"/>
          </w:rPr>
          <w:t>digital library</w:t>
        </w:r>
      </w:hyperlink>
      <w:r w:rsidRPr="0045404A">
        <w:rPr>
          <w:rFonts w:ascii="Arial" w:hAnsi="Arial" w:cs="Arial"/>
          <w:color w:val="1F4E79" w:themeColor="accent1" w:themeShade="80"/>
          <w:sz w:val="24"/>
          <w:szCs w:val="24"/>
        </w:rPr>
        <w:t>.</w:t>
      </w:r>
    </w:p>
    <w:p w14:paraId="63252E9E" w14:textId="77777777" w:rsidR="0045404A" w:rsidRDefault="0045404A" w:rsidP="00323751">
      <w:pPr>
        <w:spacing w:after="0" w:line="240" w:lineRule="auto"/>
        <w:rPr>
          <w:rFonts w:ascii="Arial" w:hAnsi="Arial" w:cs="Arial"/>
          <w:b/>
          <w:color w:val="2E74B5" w:themeColor="accent1" w:themeShade="BF"/>
          <w:sz w:val="24"/>
          <w:szCs w:val="24"/>
        </w:rPr>
      </w:pPr>
    </w:p>
    <w:p w14:paraId="39D4AF47" w14:textId="77777777" w:rsidR="0045404A" w:rsidRPr="0045404A" w:rsidRDefault="0045404A" w:rsidP="00323751">
      <w:pPr>
        <w:spacing w:after="0" w:line="240" w:lineRule="auto"/>
        <w:rPr>
          <w:rFonts w:ascii="Arial" w:hAnsi="Arial" w:cs="Arial"/>
          <w:sz w:val="26"/>
          <w:szCs w:val="26"/>
        </w:rPr>
      </w:pPr>
      <w:r w:rsidRPr="0045404A">
        <w:rPr>
          <w:rFonts w:ascii="Arial" w:hAnsi="Arial" w:cs="Arial"/>
          <w:b/>
          <w:color w:val="1F4E79" w:themeColor="accent1" w:themeShade="80"/>
          <w:sz w:val="26"/>
          <w:szCs w:val="26"/>
        </w:rPr>
        <w:t>Laptops and Software</w:t>
      </w:r>
      <w:r w:rsidRPr="0045404A">
        <w:rPr>
          <w:rFonts w:ascii="Arial" w:hAnsi="Arial" w:cs="Arial"/>
          <w:sz w:val="26"/>
          <w:szCs w:val="26"/>
        </w:rPr>
        <w:t xml:space="preserve"> </w:t>
      </w:r>
    </w:p>
    <w:p w14:paraId="6B82B2A0" w14:textId="77777777" w:rsidR="0045404A" w:rsidRPr="0045404A" w:rsidRDefault="0045404A" w:rsidP="00323751">
      <w:pPr>
        <w:spacing w:after="0" w:line="240" w:lineRule="auto"/>
        <w:rPr>
          <w:rFonts w:ascii="Arial" w:hAnsi="Arial" w:cs="Arial"/>
          <w:sz w:val="24"/>
          <w:szCs w:val="24"/>
        </w:rPr>
      </w:pPr>
      <w:r w:rsidRPr="0045404A">
        <w:rPr>
          <w:rFonts w:ascii="Arial" w:hAnsi="Arial" w:cs="Arial"/>
          <w:sz w:val="24"/>
          <w:szCs w:val="24"/>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£1,200 for this, dependent on your preferences and budget. Apple also offer a discount on laptops for UK students: </w:t>
      </w:r>
      <w:hyperlink r:id="rId11" w:history="1">
        <w:r w:rsidRPr="0045404A">
          <w:rPr>
            <w:rStyle w:val="Hyperlink"/>
            <w:rFonts w:ascii="Arial" w:hAnsi="Arial" w:cs="Arial"/>
            <w:color w:val="1F4E79" w:themeColor="accent1" w:themeShade="80"/>
            <w:sz w:val="24"/>
            <w:szCs w:val="24"/>
          </w:rPr>
          <w:t>go to Apple for Education for more details</w:t>
        </w:r>
      </w:hyperlink>
      <w:r w:rsidRPr="0045404A">
        <w:rPr>
          <w:rFonts w:ascii="Arial" w:hAnsi="Arial" w:cs="Arial"/>
          <w:color w:val="1F4E79" w:themeColor="accent1" w:themeShade="80"/>
          <w:sz w:val="24"/>
          <w:szCs w:val="24"/>
        </w:rPr>
        <w:t>.</w:t>
      </w:r>
    </w:p>
    <w:p w14:paraId="0A4B1B7D" w14:textId="77777777" w:rsidR="00323751" w:rsidRDefault="00323751" w:rsidP="00323751">
      <w:pPr>
        <w:spacing w:after="0" w:line="240" w:lineRule="auto"/>
        <w:rPr>
          <w:rFonts w:ascii="Arial" w:hAnsi="Arial" w:cs="Arial"/>
          <w:sz w:val="24"/>
          <w:szCs w:val="24"/>
        </w:rPr>
      </w:pPr>
    </w:p>
    <w:p w14:paraId="36A316DE" w14:textId="77777777" w:rsidR="00323751" w:rsidRPr="003044AF" w:rsidRDefault="00323751" w:rsidP="00323751">
      <w:pPr>
        <w:spacing w:after="0" w:line="240" w:lineRule="auto"/>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12"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29B103D6" w14:textId="77777777" w:rsidR="00323751" w:rsidRPr="003044AF" w:rsidRDefault="00323751" w:rsidP="00323751">
      <w:pPr>
        <w:spacing w:after="0" w:line="240" w:lineRule="auto"/>
        <w:rPr>
          <w:rFonts w:ascii="Arial" w:hAnsi="Arial" w:cs="Arial"/>
        </w:rPr>
      </w:pPr>
    </w:p>
    <w:p w14:paraId="49936554" w14:textId="6DCE1359" w:rsidR="00323751" w:rsidRDefault="00323751" w:rsidP="00323751">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w14:paraId="15C92483" w14:textId="77777777" w:rsidR="00323751" w:rsidRPr="00323751" w:rsidRDefault="00323751" w:rsidP="00323751">
      <w:pPr>
        <w:spacing w:after="0" w:line="240" w:lineRule="auto"/>
        <w:rPr>
          <w:rFonts w:ascii="Arial" w:hAnsi="Arial" w:cs="Arial"/>
        </w:rPr>
      </w:pPr>
    </w:p>
    <w:p w14:paraId="050C9A70" w14:textId="77777777" w:rsidR="001A0D33" w:rsidRPr="0045404A" w:rsidRDefault="001A0D33" w:rsidP="00323751">
      <w:pPr>
        <w:spacing w:after="0" w:line="240" w:lineRule="auto"/>
        <w:rPr>
          <w:rFonts w:ascii="Arial" w:hAnsi="Arial" w:cs="Arial"/>
          <w:sz w:val="24"/>
          <w:szCs w:val="24"/>
        </w:rPr>
      </w:pPr>
      <w:r w:rsidRPr="0045404A">
        <w:rPr>
          <w:rFonts w:ascii="Arial" w:hAnsi="Arial" w:cs="Arial"/>
          <w:sz w:val="24"/>
          <w:szCs w:val="24"/>
        </w:rPr>
        <w:t xml:space="preserve">All your assignments are submitted online via our Moodle portal. </w:t>
      </w:r>
    </w:p>
    <w:p w14:paraId="7E6A5051" w14:textId="77777777" w:rsidR="00323751" w:rsidRDefault="00323751" w:rsidP="00323751">
      <w:pPr>
        <w:spacing w:after="0" w:line="240" w:lineRule="auto"/>
        <w:rPr>
          <w:rFonts w:ascii="Arial" w:hAnsi="Arial" w:cs="Arial"/>
          <w:sz w:val="24"/>
          <w:szCs w:val="24"/>
        </w:rPr>
      </w:pPr>
    </w:p>
    <w:p w14:paraId="4F8D5BE1" w14:textId="77777777" w:rsidR="00A479D5" w:rsidRPr="0045404A" w:rsidRDefault="001A0D33" w:rsidP="00323751">
      <w:pPr>
        <w:spacing w:after="0" w:line="240" w:lineRule="auto"/>
        <w:rPr>
          <w:rFonts w:ascii="Arial" w:hAnsi="Arial" w:cs="Arial"/>
          <w:sz w:val="24"/>
          <w:szCs w:val="24"/>
        </w:rPr>
      </w:pPr>
      <w:r w:rsidRPr="0045404A">
        <w:rPr>
          <w:rFonts w:ascii="Arial" w:hAnsi="Arial" w:cs="Arial"/>
          <w:sz w:val="24"/>
          <w:szCs w:val="24"/>
        </w:rPr>
        <w:t xml:space="preserve">The school will also provide you with </w:t>
      </w:r>
      <w:hyperlink r:id="rId13" w:history="1">
        <w:r w:rsidRPr="0045404A">
          <w:rPr>
            <w:rStyle w:val="Hyperlink"/>
            <w:rFonts w:ascii="Arial" w:hAnsi="Arial" w:cs="Arial"/>
            <w:color w:val="1F4E79" w:themeColor="accent1" w:themeShade="80"/>
            <w:sz w:val="24"/>
            <w:szCs w:val="24"/>
          </w:rPr>
          <w:t>IMDB Pro</w:t>
        </w:r>
      </w:hyperlink>
      <w:r w:rsidRPr="0045404A">
        <w:rPr>
          <w:rFonts w:ascii="Arial" w:hAnsi="Arial" w:cs="Arial"/>
          <w:color w:val="1F4E79" w:themeColor="accent1" w:themeShade="80"/>
          <w:sz w:val="24"/>
          <w:szCs w:val="24"/>
        </w:rPr>
        <w:t xml:space="preserve">. </w:t>
      </w:r>
    </w:p>
    <w:p w14:paraId="30F97E12" w14:textId="77777777" w:rsidR="0045404A" w:rsidRPr="0045404A" w:rsidRDefault="0045404A" w:rsidP="00323751">
      <w:pPr>
        <w:spacing w:after="0" w:line="240" w:lineRule="auto"/>
        <w:rPr>
          <w:rFonts w:ascii="Arial" w:hAnsi="Arial" w:cs="Arial"/>
          <w:b/>
          <w:color w:val="1F4E79" w:themeColor="accent1" w:themeShade="80"/>
          <w:sz w:val="24"/>
          <w:szCs w:val="24"/>
        </w:rPr>
      </w:pPr>
    </w:p>
    <w:p w14:paraId="62515480" w14:textId="77777777" w:rsidR="0045404A" w:rsidRPr="00367E7D" w:rsidRDefault="0045404A" w:rsidP="00323751">
      <w:pPr>
        <w:pStyle w:val="Heading3"/>
        <w:spacing w:before="0"/>
        <w:rPr>
          <w:rFonts w:ascii="Arial" w:hAnsi="Arial" w:cs="Arial"/>
          <w:b/>
          <w:sz w:val="26"/>
          <w:szCs w:val="26"/>
        </w:rPr>
      </w:pPr>
      <w:bookmarkStart w:id="0" w:name="_GoBack"/>
      <w:bookmarkEnd w:id="0"/>
      <w:r w:rsidRPr="00367E7D">
        <w:rPr>
          <w:rFonts w:ascii="Arial" w:hAnsi="Arial" w:cs="Arial"/>
          <w:b/>
          <w:sz w:val="26"/>
          <w:szCs w:val="26"/>
        </w:rPr>
        <w:t xml:space="preserve">Optional – Field trips </w:t>
      </w:r>
    </w:p>
    <w:p w14:paraId="00684BE1" w14:textId="5C4F00F5" w:rsidR="0045404A" w:rsidRPr="0045404A" w:rsidRDefault="008B7EEB" w:rsidP="00323751">
      <w:pPr>
        <w:spacing w:after="0" w:line="240" w:lineRule="auto"/>
        <w:rPr>
          <w:rFonts w:ascii="Arial" w:hAnsi="Arial" w:cs="Arial"/>
          <w:sz w:val="24"/>
          <w:szCs w:val="24"/>
        </w:rPr>
      </w:pPr>
      <w:r w:rsidRPr="0045404A">
        <w:rPr>
          <w:rFonts w:ascii="Arial" w:hAnsi="Arial" w:cs="Arial"/>
          <w:sz w:val="24"/>
          <w:szCs w:val="24"/>
        </w:rPr>
        <w:t xml:space="preserve">We provide you with £250 allowance for travel and accommodation which you can use </w:t>
      </w:r>
      <w:r w:rsidR="00B7228F" w:rsidRPr="0045404A">
        <w:rPr>
          <w:rFonts w:ascii="Arial" w:hAnsi="Arial" w:cs="Arial"/>
          <w:sz w:val="24"/>
          <w:szCs w:val="24"/>
        </w:rPr>
        <w:t xml:space="preserve">for field trips like </w:t>
      </w:r>
      <w:hyperlink r:id="rId14" w:history="1">
        <w:r w:rsidRPr="0045404A">
          <w:rPr>
            <w:rStyle w:val="Hyperlink"/>
            <w:rFonts w:ascii="Arial" w:hAnsi="Arial" w:cs="Arial"/>
            <w:color w:val="1F4E79" w:themeColor="accent1" w:themeShade="80"/>
            <w:sz w:val="24"/>
            <w:szCs w:val="24"/>
          </w:rPr>
          <w:t>London Digital Week</w:t>
        </w:r>
      </w:hyperlink>
      <w:r w:rsidRPr="0045404A">
        <w:rPr>
          <w:rFonts w:ascii="Arial" w:hAnsi="Arial" w:cs="Arial"/>
          <w:sz w:val="24"/>
          <w:szCs w:val="24"/>
        </w:rPr>
        <w:t>.</w:t>
      </w:r>
      <w:r w:rsidR="00B7228F" w:rsidRPr="0045404A">
        <w:rPr>
          <w:rFonts w:ascii="Arial" w:hAnsi="Arial" w:cs="Arial"/>
          <w:sz w:val="24"/>
          <w:szCs w:val="24"/>
        </w:rPr>
        <w:t xml:space="preserve"> Please note that you will be liable for any expenses you incur that exceed your allowance.  </w:t>
      </w:r>
    </w:p>
    <w:sectPr w:rsidR="0045404A" w:rsidRPr="0045404A" w:rsidSect="004F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F01DA"/>
    <w:multiLevelType w:val="multilevel"/>
    <w:tmpl w:val="61B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C9"/>
    <w:rsid w:val="00160C9C"/>
    <w:rsid w:val="001A0D33"/>
    <w:rsid w:val="00220358"/>
    <w:rsid w:val="00323751"/>
    <w:rsid w:val="003D24A9"/>
    <w:rsid w:val="0045404A"/>
    <w:rsid w:val="004F5D18"/>
    <w:rsid w:val="006041E9"/>
    <w:rsid w:val="00605DAC"/>
    <w:rsid w:val="00676BC2"/>
    <w:rsid w:val="007B3A89"/>
    <w:rsid w:val="007F33A7"/>
    <w:rsid w:val="008B7EEB"/>
    <w:rsid w:val="008E6208"/>
    <w:rsid w:val="00A479D5"/>
    <w:rsid w:val="00A47B8A"/>
    <w:rsid w:val="00AB4AAC"/>
    <w:rsid w:val="00AE6DBD"/>
    <w:rsid w:val="00B05901"/>
    <w:rsid w:val="00B1178D"/>
    <w:rsid w:val="00B344BD"/>
    <w:rsid w:val="00B36D57"/>
    <w:rsid w:val="00B7228F"/>
    <w:rsid w:val="00CB042E"/>
    <w:rsid w:val="00CF2597"/>
    <w:rsid w:val="00E378CF"/>
    <w:rsid w:val="00E540C9"/>
    <w:rsid w:val="00EA3FFE"/>
    <w:rsid w:val="00EC6E3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6B581"/>
  <w15:docId w15:val="{B0B71CC6-D804-44C9-9589-C4B3D0CB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C9"/>
  </w:style>
  <w:style w:type="paragraph" w:styleId="Heading3">
    <w:name w:val="heading 3"/>
    <w:basedOn w:val="Normal"/>
    <w:next w:val="Normal"/>
    <w:link w:val="Heading3Char"/>
    <w:uiPriority w:val="9"/>
    <w:unhideWhenUsed/>
    <w:qFormat/>
    <w:rsid w:val="0045404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C9"/>
    <w:rPr>
      <w:color w:val="0563C1" w:themeColor="hyperlink"/>
      <w:u w:val="single"/>
    </w:rPr>
  </w:style>
  <w:style w:type="character" w:customStyle="1" w:styleId="apple-converted-space">
    <w:name w:val="apple-converted-space"/>
    <w:basedOn w:val="DefaultParagraphFont"/>
    <w:rsid w:val="00EC6E34"/>
  </w:style>
  <w:style w:type="character" w:customStyle="1" w:styleId="Heading3Char">
    <w:name w:val="Heading 3 Char"/>
    <w:basedOn w:val="DefaultParagraphFont"/>
    <w:link w:val="Heading3"/>
    <w:uiPriority w:val="9"/>
    <w:rsid w:val="004540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3039">
      <w:bodyDiv w:val="1"/>
      <w:marLeft w:val="0"/>
      <w:marRight w:val="0"/>
      <w:marTop w:val="0"/>
      <w:marBottom w:val="0"/>
      <w:divBdr>
        <w:top w:val="none" w:sz="0" w:space="0" w:color="auto"/>
        <w:left w:val="none" w:sz="0" w:space="0" w:color="auto"/>
        <w:bottom w:val="none" w:sz="0" w:space="0" w:color="auto"/>
        <w:right w:val="none" w:sz="0" w:space="0" w:color="auto"/>
      </w:divBdr>
    </w:div>
    <w:div w:id="18736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ms.redbeemedia.com/" TargetMode="External"/><Relationship Id="rId13" Type="http://schemas.openxmlformats.org/officeDocument/2006/relationships/hyperlink" Target="https://secure.imdb.com/signup/index.html?d=Google8&amp;gclid=CKbSk4KImsoCFUKeGwodr00NSQ" TargetMode="External"/><Relationship Id="rId3" Type="http://schemas.openxmlformats.org/officeDocument/2006/relationships/settings" Target="settings.xml"/><Relationship Id="rId7" Type="http://schemas.openxmlformats.org/officeDocument/2006/relationships/hyperlink" Target="https://www.found.co.uk/" TargetMode="External"/><Relationship Id="rId12" Type="http://schemas.openxmlformats.org/officeDocument/2006/relationships/hyperlink" Target="http://www.lynd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inkjam.com/" TargetMode="External"/><Relationship Id="rId11" Type="http://schemas.openxmlformats.org/officeDocument/2006/relationships/hyperlink" Target="http://www.apple.com/uk_edu_5000618/shop" TargetMode="External"/><Relationship Id="rId5" Type="http://schemas.openxmlformats.org/officeDocument/2006/relationships/hyperlink" Target="http://www.mediacom.com/en/home" TargetMode="External"/><Relationship Id="rId15" Type="http://schemas.openxmlformats.org/officeDocument/2006/relationships/fontTable" Target="fontTable.xml"/><Relationship Id="rId10" Type="http://schemas.openxmlformats.org/officeDocument/2006/relationships/hyperlink" Target="http://diglib4.bcu.ac.uk/webgate/dlib/templates/UCEEL/index.asp" TargetMode="External"/><Relationship Id="rId4" Type="http://schemas.openxmlformats.org/officeDocument/2006/relationships/webSettings" Target="webSettings.xml"/><Relationship Id="rId9" Type="http://schemas.openxmlformats.org/officeDocument/2006/relationships/hyperlink" Target="http://www.sapientnitro.com/en-us.html" TargetMode="External"/><Relationship Id="rId14" Type="http://schemas.openxmlformats.org/officeDocument/2006/relationships/hyperlink" Target="http://digitalshored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5</cp:revision>
  <dcterms:created xsi:type="dcterms:W3CDTF">2017-01-17T18:14:00Z</dcterms:created>
  <dcterms:modified xsi:type="dcterms:W3CDTF">2017-01-31T15:19:00Z</dcterms:modified>
</cp:coreProperties>
</file>