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9" w:rsidRPr="00200AE8" w:rsidRDefault="007B3A89" w:rsidP="00200AE8">
      <w:pPr>
        <w:keepNext/>
        <w:keepLines/>
        <w:spacing w:after="0" w:line="240" w:lineRule="auto"/>
        <w:outlineLvl w:val="0"/>
        <w:rPr>
          <w:rFonts w:ascii="Arial" w:eastAsiaTheme="majorEastAsia" w:hAnsi="Arial" w:cs="Arial"/>
          <w:i/>
          <w:color w:val="1F4E79" w:themeColor="accent1" w:themeShade="80"/>
          <w:sz w:val="32"/>
          <w:szCs w:val="32"/>
        </w:rPr>
      </w:pPr>
      <w:r w:rsidRPr="00200AE8">
        <w:rPr>
          <w:rFonts w:ascii="Arial" w:eastAsiaTheme="majorEastAsia" w:hAnsi="Arial" w:cs="Arial"/>
          <w:i/>
          <w:color w:val="1F4E79" w:themeColor="accent1" w:themeShade="80"/>
          <w:sz w:val="32"/>
          <w:szCs w:val="32"/>
        </w:rPr>
        <w:t>MSc</w:t>
      </w:r>
      <w:r w:rsidR="00E540C9" w:rsidRPr="00200AE8">
        <w:rPr>
          <w:rFonts w:ascii="Arial" w:eastAsiaTheme="majorEastAsia" w:hAnsi="Arial" w:cs="Arial"/>
          <w:i/>
          <w:color w:val="1F4E79" w:themeColor="accent1" w:themeShade="80"/>
          <w:sz w:val="32"/>
          <w:szCs w:val="32"/>
        </w:rPr>
        <w:t xml:space="preserve"> </w:t>
      </w:r>
      <w:r w:rsidR="00070A60" w:rsidRPr="00200AE8">
        <w:rPr>
          <w:rFonts w:ascii="Arial" w:eastAsiaTheme="majorEastAsia" w:hAnsi="Arial" w:cs="Arial"/>
          <w:i/>
          <w:color w:val="1F4E79" w:themeColor="accent1" w:themeShade="80"/>
          <w:sz w:val="32"/>
          <w:szCs w:val="32"/>
        </w:rPr>
        <w:t>Video Game Enterprise and Production</w:t>
      </w:r>
    </w:p>
    <w:p w:rsidR="00EE44FB" w:rsidRPr="00200AE8" w:rsidRDefault="00EE44FB" w:rsidP="00200AE8">
      <w:pPr>
        <w:spacing w:after="0" w:line="240" w:lineRule="auto"/>
        <w:rPr>
          <w:rFonts w:ascii="Arial" w:hAnsi="Arial" w:cs="Arial"/>
          <w:i/>
          <w:color w:val="1F4E79" w:themeColor="accent1" w:themeShade="80"/>
        </w:rPr>
      </w:pPr>
      <w:r w:rsidRPr="00200AE8">
        <w:rPr>
          <w:rFonts w:ascii="Arial" w:eastAsia="Cambria" w:hAnsi="Arial" w:cs="Arial"/>
          <w:bCs/>
          <w:i/>
          <w:iCs/>
          <w:color w:val="1F4E79" w:themeColor="accent1" w:themeShade="80"/>
          <w:sz w:val="32"/>
          <w:szCs w:val="32"/>
        </w:rPr>
        <w:t>Birmingham School of Media / NTI</w:t>
      </w:r>
    </w:p>
    <w:p w:rsidR="00200AE8" w:rsidRDefault="00200AE8" w:rsidP="00200AE8">
      <w:pPr>
        <w:keepNext/>
        <w:keepLines/>
        <w:spacing w:after="0" w:line="240" w:lineRule="auto"/>
        <w:outlineLvl w:val="1"/>
        <w:rPr>
          <w:rFonts w:ascii="Arial" w:eastAsiaTheme="majorEastAsia" w:hAnsi="Arial" w:cs="Arial"/>
          <w:b/>
          <w:color w:val="2E74B5" w:themeColor="accent1" w:themeShade="BF"/>
          <w:sz w:val="24"/>
          <w:szCs w:val="24"/>
        </w:rPr>
      </w:pPr>
    </w:p>
    <w:p w:rsidR="00E540C9" w:rsidRPr="003810DB" w:rsidRDefault="003810DB" w:rsidP="00200AE8">
      <w:pPr>
        <w:keepNext/>
        <w:keepLines/>
        <w:spacing w:after="0" w:line="240" w:lineRule="auto"/>
        <w:outlineLvl w:val="1"/>
        <w:rPr>
          <w:rFonts w:ascii="Arial" w:eastAsiaTheme="majorEastAsia" w:hAnsi="Arial" w:cs="Arial"/>
          <w:b/>
          <w:color w:val="1F4E79" w:themeColor="accent1" w:themeShade="80"/>
          <w:sz w:val="26"/>
          <w:szCs w:val="26"/>
        </w:rPr>
      </w:pPr>
      <w:r w:rsidRPr="003810DB">
        <w:rPr>
          <w:rFonts w:ascii="Arial" w:eastAsiaTheme="majorEastAsia" w:hAnsi="Arial" w:cs="Arial"/>
          <w:b/>
          <w:color w:val="1F4E79" w:themeColor="accent1" w:themeShade="80"/>
          <w:sz w:val="26"/>
          <w:szCs w:val="26"/>
        </w:rPr>
        <w:t>Additional Costs for this course</w:t>
      </w:r>
    </w:p>
    <w:p w:rsidR="00260481" w:rsidRPr="00EE44FB" w:rsidRDefault="00260481" w:rsidP="00200AE8">
      <w:pPr>
        <w:spacing w:after="0" w:line="240" w:lineRule="auto"/>
        <w:rPr>
          <w:rFonts w:ascii="Arial" w:hAnsi="Arial" w:cs="Arial"/>
          <w:sz w:val="24"/>
          <w:szCs w:val="24"/>
        </w:rPr>
      </w:pPr>
      <w:r w:rsidRPr="00EE44FB">
        <w:rPr>
          <w:rFonts w:ascii="Arial" w:hAnsi="Arial" w:cs="Arial"/>
          <w:sz w:val="24"/>
          <w:szCs w:val="24"/>
        </w:rPr>
        <w:t>We have provided you with a breakdown of the essential costs and the optional costs which are dependent on your budget.</w:t>
      </w:r>
    </w:p>
    <w:p w:rsidR="003810DB" w:rsidRDefault="003810DB" w:rsidP="00200AE8">
      <w:pPr>
        <w:spacing w:after="0" w:line="240" w:lineRule="auto"/>
        <w:rPr>
          <w:rFonts w:ascii="Arial" w:hAnsi="Arial" w:cs="Arial"/>
          <w:sz w:val="24"/>
          <w:szCs w:val="24"/>
        </w:rPr>
      </w:pPr>
    </w:p>
    <w:p w:rsidR="00260481" w:rsidRDefault="00260481" w:rsidP="00200AE8">
      <w:pPr>
        <w:spacing w:after="0" w:line="240" w:lineRule="auto"/>
        <w:rPr>
          <w:rFonts w:ascii="Arial" w:hAnsi="Arial" w:cs="Arial"/>
          <w:sz w:val="24"/>
          <w:szCs w:val="24"/>
        </w:rPr>
      </w:pPr>
      <w:r w:rsidRPr="00EE44FB">
        <w:rPr>
          <w:rFonts w:ascii="Arial" w:hAnsi="Arial" w:cs="Arial"/>
          <w:sz w:val="24"/>
          <w:szCs w:val="24"/>
        </w:rPr>
        <w:t>Please note that your marks are not a reflection of how much you spend, so a student who spends less than the estimated costs won’t be marked down, compared to a student who spends more.</w:t>
      </w:r>
    </w:p>
    <w:p w:rsidR="00200AE8" w:rsidRPr="003810DB" w:rsidRDefault="00200AE8" w:rsidP="00200AE8">
      <w:pPr>
        <w:spacing w:after="0" w:line="240" w:lineRule="auto"/>
        <w:rPr>
          <w:rFonts w:ascii="Arial" w:hAnsi="Arial" w:cs="Arial"/>
          <w:b/>
          <w:color w:val="1F4E79" w:themeColor="accent1" w:themeShade="80"/>
          <w:sz w:val="26"/>
          <w:szCs w:val="26"/>
        </w:rPr>
      </w:pPr>
    </w:p>
    <w:p w:rsidR="00EE44FB" w:rsidRPr="003810DB" w:rsidRDefault="001A0D33" w:rsidP="00200AE8">
      <w:pPr>
        <w:spacing w:after="0" w:line="240" w:lineRule="auto"/>
        <w:rPr>
          <w:rFonts w:ascii="Arial" w:hAnsi="Arial" w:cs="Arial"/>
          <w:b/>
          <w:color w:val="1F4E79" w:themeColor="accent1" w:themeShade="80"/>
          <w:sz w:val="26"/>
          <w:szCs w:val="26"/>
        </w:rPr>
      </w:pPr>
      <w:r w:rsidRPr="003810DB">
        <w:rPr>
          <w:rFonts w:ascii="Arial" w:hAnsi="Arial" w:cs="Arial"/>
          <w:b/>
          <w:color w:val="1F4E79" w:themeColor="accent1" w:themeShade="80"/>
          <w:sz w:val="26"/>
          <w:szCs w:val="26"/>
        </w:rPr>
        <w:t>Materials and Equipment</w:t>
      </w:r>
    </w:p>
    <w:p w:rsidR="00260481" w:rsidRPr="00EE44FB" w:rsidRDefault="00C46E79" w:rsidP="00200AE8">
      <w:pPr>
        <w:spacing w:after="0" w:line="240" w:lineRule="auto"/>
        <w:rPr>
          <w:rFonts w:ascii="Arial" w:hAnsi="Arial" w:cs="Arial"/>
          <w:sz w:val="24"/>
          <w:szCs w:val="24"/>
        </w:rPr>
      </w:pPr>
      <w:r w:rsidRPr="00EE44FB">
        <w:rPr>
          <w:rFonts w:ascii="Arial" w:hAnsi="Arial" w:cs="Arial"/>
          <w:sz w:val="24"/>
          <w:szCs w:val="24"/>
        </w:rPr>
        <w:t xml:space="preserve">The school aims to provide as many of the essential facilities and required whilst you are studying on the course. </w:t>
      </w:r>
    </w:p>
    <w:p w:rsidR="00200AE8" w:rsidRDefault="00200AE8" w:rsidP="00200AE8">
      <w:pPr>
        <w:spacing w:after="0" w:line="240" w:lineRule="auto"/>
        <w:rPr>
          <w:rFonts w:ascii="Arial" w:hAnsi="Arial" w:cs="Arial"/>
          <w:sz w:val="24"/>
          <w:szCs w:val="24"/>
        </w:rPr>
      </w:pPr>
    </w:p>
    <w:p w:rsidR="009023E9" w:rsidRPr="00EE44FB" w:rsidRDefault="00C46E79" w:rsidP="00200AE8">
      <w:pPr>
        <w:spacing w:after="0" w:line="240" w:lineRule="auto"/>
        <w:rPr>
          <w:rFonts w:ascii="Arial" w:hAnsi="Arial" w:cs="Arial"/>
          <w:sz w:val="24"/>
          <w:szCs w:val="24"/>
        </w:rPr>
      </w:pPr>
      <w:bookmarkStart w:id="0" w:name="_GoBack"/>
      <w:bookmarkEnd w:id="0"/>
      <w:r w:rsidRPr="00EE44FB">
        <w:rPr>
          <w:rFonts w:ascii="Arial" w:hAnsi="Arial" w:cs="Arial"/>
          <w:sz w:val="24"/>
          <w:szCs w:val="24"/>
        </w:rPr>
        <w:t>Stationery is included, such as</w:t>
      </w:r>
      <w:r w:rsidR="009023E9" w:rsidRPr="00EE44FB">
        <w:rPr>
          <w:rFonts w:ascii="Arial" w:hAnsi="Arial" w:cs="Arial"/>
          <w:sz w:val="24"/>
          <w:szCs w:val="24"/>
        </w:rPr>
        <w:t xml:space="preserve"> pens, paper, notepads, sticky notes and there are printing facilities available within your working space for you and the other students on the course to use.</w:t>
      </w:r>
    </w:p>
    <w:p w:rsidR="00EE44FB" w:rsidRPr="003810DB" w:rsidRDefault="00EE44FB" w:rsidP="00200AE8">
      <w:pPr>
        <w:spacing w:after="0" w:line="240" w:lineRule="auto"/>
        <w:rPr>
          <w:rFonts w:ascii="Arial" w:eastAsia="Times New Roman" w:hAnsi="Arial" w:cs="Arial"/>
          <w:b/>
          <w:color w:val="1F4E79" w:themeColor="accent1" w:themeShade="80"/>
          <w:sz w:val="26"/>
          <w:szCs w:val="26"/>
          <w:lang w:eastAsia="en-GB"/>
        </w:rPr>
      </w:pPr>
    </w:p>
    <w:p w:rsidR="00720789" w:rsidRPr="003810DB" w:rsidRDefault="00720789" w:rsidP="00200AE8">
      <w:pPr>
        <w:spacing w:after="0" w:line="240" w:lineRule="auto"/>
        <w:rPr>
          <w:rFonts w:ascii="Arial" w:eastAsia="Times New Roman" w:hAnsi="Arial" w:cs="Arial"/>
          <w:b/>
          <w:color w:val="1F4E79" w:themeColor="accent1" w:themeShade="80"/>
          <w:sz w:val="26"/>
          <w:szCs w:val="26"/>
          <w:lang w:eastAsia="en-GB"/>
        </w:rPr>
      </w:pPr>
      <w:r w:rsidRPr="003810DB">
        <w:rPr>
          <w:rFonts w:ascii="Arial" w:eastAsia="Times New Roman" w:hAnsi="Arial" w:cs="Arial"/>
          <w:b/>
          <w:color w:val="1F4E79" w:themeColor="accent1" w:themeShade="80"/>
          <w:sz w:val="26"/>
          <w:szCs w:val="26"/>
          <w:lang w:eastAsia="en-GB"/>
        </w:rPr>
        <w:t>Games</w:t>
      </w:r>
    </w:p>
    <w:p w:rsidR="00720789" w:rsidRPr="00EE44FB" w:rsidRDefault="00720789" w:rsidP="00200AE8">
      <w:pPr>
        <w:spacing w:after="0" w:line="240" w:lineRule="auto"/>
        <w:rPr>
          <w:rFonts w:ascii="Arial" w:eastAsia="Times New Roman" w:hAnsi="Arial" w:cs="Arial"/>
          <w:color w:val="000000"/>
          <w:sz w:val="24"/>
          <w:szCs w:val="24"/>
          <w:lang w:eastAsia="en-GB"/>
        </w:rPr>
      </w:pPr>
      <w:r w:rsidRPr="00EE44FB">
        <w:rPr>
          <w:rFonts w:ascii="Arial" w:eastAsia="Times New Roman" w:hAnsi="Arial" w:cs="Arial"/>
          <w:color w:val="000000"/>
          <w:sz w:val="24"/>
          <w:szCs w:val="24"/>
          <w:lang w:eastAsia="en-GB"/>
        </w:rPr>
        <w:t>On the course you won’t need to purchase any games which are required for research purposes; any games which are required for core/integral research purposes as part of an assignment are provided by the school. We encourage you to keep up to date with current games, although it’s up to you if you would like to purchase any other games to use during your studies</w:t>
      </w:r>
    </w:p>
    <w:p w:rsidR="00200AE8" w:rsidRDefault="00200AE8" w:rsidP="00200AE8">
      <w:pPr>
        <w:spacing w:after="0" w:line="240" w:lineRule="auto"/>
        <w:rPr>
          <w:rFonts w:ascii="Arial" w:hAnsi="Arial" w:cs="Arial"/>
          <w:b/>
          <w:color w:val="2E74B5" w:themeColor="accent1" w:themeShade="BF"/>
          <w:sz w:val="24"/>
          <w:szCs w:val="24"/>
        </w:rPr>
      </w:pPr>
    </w:p>
    <w:p w:rsidR="003810DB" w:rsidRPr="003810DB" w:rsidRDefault="003810DB" w:rsidP="00200AE8">
      <w:pPr>
        <w:spacing w:after="0" w:line="240" w:lineRule="auto"/>
        <w:rPr>
          <w:rFonts w:ascii="Arial" w:hAnsi="Arial" w:cs="Arial"/>
          <w:b/>
          <w:color w:val="1F4E79" w:themeColor="accent1" w:themeShade="80"/>
          <w:sz w:val="26"/>
          <w:szCs w:val="26"/>
        </w:rPr>
      </w:pPr>
      <w:r w:rsidRPr="003810DB">
        <w:rPr>
          <w:rFonts w:ascii="Arial" w:hAnsi="Arial" w:cs="Arial"/>
          <w:b/>
          <w:color w:val="1F4E79" w:themeColor="accent1" w:themeShade="80"/>
          <w:sz w:val="26"/>
          <w:szCs w:val="26"/>
        </w:rPr>
        <w:t>Laptops and Software</w:t>
      </w:r>
    </w:p>
    <w:p w:rsidR="003810DB" w:rsidRPr="00EE44FB" w:rsidRDefault="003810DB" w:rsidP="003810DB">
      <w:pPr>
        <w:spacing w:after="0" w:line="240" w:lineRule="auto"/>
        <w:rPr>
          <w:rFonts w:ascii="Arial" w:eastAsia="Times New Roman" w:hAnsi="Arial" w:cs="Arial"/>
          <w:sz w:val="24"/>
          <w:szCs w:val="24"/>
        </w:rPr>
      </w:pPr>
      <w:r w:rsidRPr="00EE44FB">
        <w:rPr>
          <w:rFonts w:ascii="Arial" w:hAnsi="Arial" w:cs="Arial"/>
          <w:sz w:val="24"/>
          <w:szCs w:val="24"/>
        </w:rPr>
        <w:t xml:space="preserve">You’ll be issued with a laptop and the school also provides full access to development tools such as iPads and PS4 Development Kits. You will have access to </w:t>
      </w:r>
      <w:r w:rsidRPr="00EE44FB">
        <w:rPr>
          <w:rFonts w:ascii="Arial" w:eastAsia="Times New Roman" w:hAnsi="Arial" w:cs="Arial"/>
          <w:sz w:val="24"/>
          <w:szCs w:val="24"/>
        </w:rPr>
        <w:t xml:space="preserve">software such as </w:t>
      </w:r>
      <w:proofErr w:type="spellStart"/>
      <w:r w:rsidRPr="00EE44FB">
        <w:rPr>
          <w:rFonts w:ascii="Arial" w:eastAsia="Times New Roman" w:hAnsi="Arial" w:cs="Arial"/>
          <w:sz w:val="24"/>
          <w:szCs w:val="24"/>
        </w:rPr>
        <w:t>Hansoft</w:t>
      </w:r>
      <w:proofErr w:type="spellEnd"/>
      <w:r w:rsidRPr="00EE44FB">
        <w:rPr>
          <w:rFonts w:ascii="Arial" w:eastAsia="Times New Roman" w:hAnsi="Arial" w:cs="Arial"/>
          <w:sz w:val="24"/>
          <w:szCs w:val="24"/>
        </w:rPr>
        <w:t>, Visual Assist and more.</w:t>
      </w:r>
    </w:p>
    <w:p w:rsidR="003810DB" w:rsidRDefault="003810DB" w:rsidP="003810DB">
      <w:pPr>
        <w:spacing w:after="0" w:line="240" w:lineRule="auto"/>
        <w:rPr>
          <w:rFonts w:ascii="Arial" w:hAnsi="Arial" w:cs="Arial"/>
          <w:sz w:val="24"/>
          <w:szCs w:val="24"/>
        </w:rPr>
      </w:pPr>
    </w:p>
    <w:p w:rsidR="003810DB" w:rsidRPr="00EE44FB" w:rsidRDefault="003810DB" w:rsidP="003810DB">
      <w:pPr>
        <w:spacing w:after="0" w:line="240" w:lineRule="auto"/>
        <w:rPr>
          <w:rFonts w:ascii="Arial" w:eastAsia="Times New Roman" w:hAnsi="Arial" w:cs="Arial"/>
          <w:color w:val="000000"/>
          <w:sz w:val="24"/>
          <w:szCs w:val="24"/>
        </w:rPr>
      </w:pPr>
      <w:r w:rsidRPr="00EE44FB">
        <w:rPr>
          <w:rFonts w:ascii="Arial" w:hAnsi="Arial" w:cs="Arial"/>
          <w:sz w:val="24"/>
          <w:szCs w:val="24"/>
        </w:rPr>
        <w:t xml:space="preserve">You’ll also be provided with a </w:t>
      </w:r>
      <w:r w:rsidRPr="00EE44FB">
        <w:rPr>
          <w:rFonts w:ascii="Arial" w:eastAsia="Times New Roman" w:hAnsi="Arial" w:cs="Arial"/>
          <w:color w:val="000000"/>
          <w:sz w:val="24"/>
          <w:szCs w:val="24"/>
        </w:rPr>
        <w:t xml:space="preserve">free account for </w:t>
      </w:r>
      <w:hyperlink r:id="rId5" w:history="1">
        <w:r w:rsidRPr="00EE44FB">
          <w:rPr>
            <w:rStyle w:val="Hyperlink"/>
            <w:rFonts w:ascii="Arial" w:eastAsia="Times New Roman" w:hAnsi="Arial" w:cs="Arial"/>
            <w:color w:val="1F4E79" w:themeColor="accent1" w:themeShade="80"/>
            <w:sz w:val="24"/>
            <w:szCs w:val="24"/>
          </w:rPr>
          <w:t>Lynda.com</w:t>
        </w:r>
      </w:hyperlink>
      <w:r w:rsidRPr="00EE44FB">
        <w:rPr>
          <w:rFonts w:ascii="Arial" w:eastAsia="Times New Roman" w:hAnsi="Arial" w:cs="Arial"/>
          <w:color w:val="1F4E79" w:themeColor="accent1" w:themeShade="80"/>
          <w:sz w:val="24"/>
          <w:szCs w:val="24"/>
        </w:rPr>
        <w:t xml:space="preserve"> </w:t>
      </w:r>
      <w:r w:rsidRPr="00EE44FB">
        <w:rPr>
          <w:rFonts w:ascii="Arial" w:eastAsia="Times New Roman" w:hAnsi="Arial" w:cs="Arial"/>
          <w:color w:val="000000"/>
          <w:sz w:val="24"/>
          <w:szCs w:val="24"/>
        </w:rPr>
        <w:t>worth £227.40.</w:t>
      </w:r>
    </w:p>
    <w:p w:rsidR="003810DB" w:rsidRPr="00EE44FB" w:rsidRDefault="003810DB" w:rsidP="003810DB">
      <w:pPr>
        <w:spacing w:after="0" w:line="240" w:lineRule="auto"/>
        <w:rPr>
          <w:rFonts w:ascii="Arial" w:hAnsi="Arial" w:cs="Arial"/>
          <w:sz w:val="24"/>
          <w:szCs w:val="24"/>
        </w:rPr>
      </w:pPr>
    </w:p>
    <w:p w:rsidR="003810DB" w:rsidRPr="00EE44FB" w:rsidRDefault="003810DB" w:rsidP="003810DB">
      <w:pPr>
        <w:spacing w:after="0" w:line="240" w:lineRule="auto"/>
        <w:rPr>
          <w:rFonts w:ascii="Arial" w:hAnsi="Arial" w:cs="Arial"/>
          <w:sz w:val="24"/>
          <w:szCs w:val="24"/>
        </w:rPr>
      </w:pPr>
      <w:r w:rsidRPr="00EE44FB">
        <w:rPr>
          <w:rFonts w:ascii="Arial" w:hAnsi="Arial" w:cs="Arial"/>
          <w:sz w:val="24"/>
          <w:szCs w:val="24"/>
        </w:rPr>
        <w:t xml:space="preserve">Microsoft Office 365 and 1TB of OneDrive cloud storage space is provided free to all students. </w:t>
      </w:r>
    </w:p>
    <w:p w:rsidR="003810DB" w:rsidRDefault="003810DB" w:rsidP="00200AE8">
      <w:pPr>
        <w:spacing w:after="0" w:line="240" w:lineRule="auto"/>
        <w:rPr>
          <w:rFonts w:ascii="Arial" w:hAnsi="Arial" w:cs="Arial"/>
          <w:b/>
          <w:color w:val="2E74B5" w:themeColor="accent1" w:themeShade="BF"/>
          <w:sz w:val="24"/>
          <w:szCs w:val="24"/>
        </w:rPr>
      </w:pPr>
    </w:p>
    <w:p w:rsidR="001A0D33" w:rsidRPr="003810DB" w:rsidRDefault="001A0D33" w:rsidP="00200AE8">
      <w:pPr>
        <w:spacing w:after="0" w:line="240" w:lineRule="auto"/>
        <w:rPr>
          <w:rFonts w:ascii="Arial" w:hAnsi="Arial" w:cs="Arial"/>
          <w:b/>
          <w:color w:val="1F4E79" w:themeColor="accent1" w:themeShade="80"/>
          <w:sz w:val="26"/>
          <w:szCs w:val="26"/>
        </w:rPr>
      </w:pPr>
      <w:r w:rsidRPr="003810DB">
        <w:rPr>
          <w:rFonts w:ascii="Arial" w:hAnsi="Arial" w:cs="Arial"/>
          <w:b/>
          <w:color w:val="1F4E79" w:themeColor="accent1" w:themeShade="80"/>
          <w:sz w:val="26"/>
          <w:szCs w:val="26"/>
        </w:rPr>
        <w:t>Printing</w:t>
      </w:r>
    </w:p>
    <w:p w:rsidR="00EE44FB" w:rsidRPr="00EE44FB" w:rsidRDefault="00EE44FB" w:rsidP="00200AE8">
      <w:pPr>
        <w:spacing w:after="0" w:line="240" w:lineRule="auto"/>
        <w:rPr>
          <w:rFonts w:ascii="Arial" w:hAnsi="Arial" w:cs="Arial"/>
          <w:sz w:val="24"/>
          <w:szCs w:val="24"/>
        </w:rPr>
      </w:pPr>
      <w:r w:rsidRPr="00EE44FB">
        <w:rPr>
          <w:rFonts w:ascii="Arial" w:hAnsi="Arial" w:cs="Arial"/>
          <w:sz w:val="24"/>
          <w:szCs w:val="24"/>
        </w:rPr>
        <w:t>Our on-campus print shop can produce high-quality prints for your portfolio, assignments and dissertation on an at-cost basis although you can reduce print costs by submitting assignments online.</w:t>
      </w:r>
    </w:p>
    <w:p w:rsidR="00200AE8" w:rsidRDefault="00200AE8" w:rsidP="00200AE8">
      <w:pPr>
        <w:spacing w:after="0" w:line="240" w:lineRule="auto"/>
        <w:rPr>
          <w:rFonts w:ascii="Arial" w:hAnsi="Arial" w:cs="Arial"/>
          <w:sz w:val="24"/>
          <w:szCs w:val="24"/>
        </w:rPr>
      </w:pPr>
    </w:p>
    <w:p w:rsidR="00EE44FB" w:rsidRPr="00EE44FB" w:rsidRDefault="00EE44FB" w:rsidP="00200AE8">
      <w:pPr>
        <w:spacing w:after="0" w:line="240" w:lineRule="auto"/>
        <w:rPr>
          <w:rFonts w:ascii="Arial" w:hAnsi="Arial" w:cs="Arial"/>
          <w:sz w:val="24"/>
          <w:szCs w:val="24"/>
        </w:rPr>
      </w:pPr>
      <w:r w:rsidRPr="00EE44FB">
        <w:rPr>
          <w:rFonts w:ascii="Arial" w:hAnsi="Arial" w:cs="Arial"/>
          <w:sz w:val="24"/>
          <w:szCs w:val="24"/>
        </w:rPr>
        <w:t xml:space="preserve">However, there may be occasions where you’ll be required to deliver printed assignments, so an average budget of £15 to £60 will be sufficient for the duration of the course. </w:t>
      </w:r>
    </w:p>
    <w:p w:rsidR="00200AE8" w:rsidRDefault="00200AE8" w:rsidP="00200AE8">
      <w:pPr>
        <w:spacing w:after="0" w:line="240" w:lineRule="auto"/>
        <w:rPr>
          <w:rFonts w:ascii="Arial" w:hAnsi="Arial" w:cs="Arial"/>
          <w:sz w:val="24"/>
          <w:szCs w:val="24"/>
        </w:rPr>
      </w:pPr>
    </w:p>
    <w:p w:rsidR="00EE44FB" w:rsidRPr="003810DB" w:rsidRDefault="009023E9" w:rsidP="00200AE8">
      <w:pPr>
        <w:spacing w:after="0" w:line="240" w:lineRule="auto"/>
        <w:rPr>
          <w:rFonts w:ascii="Arial" w:hAnsi="Arial" w:cs="Arial"/>
          <w:b/>
          <w:color w:val="1F4E79" w:themeColor="accent1" w:themeShade="80"/>
          <w:sz w:val="26"/>
          <w:szCs w:val="26"/>
        </w:rPr>
      </w:pPr>
      <w:r w:rsidRPr="003810DB">
        <w:rPr>
          <w:rFonts w:ascii="Arial" w:hAnsi="Arial" w:cs="Arial"/>
          <w:b/>
          <w:color w:val="1F4E79" w:themeColor="accent1" w:themeShade="80"/>
          <w:sz w:val="26"/>
          <w:szCs w:val="26"/>
        </w:rPr>
        <w:t>Books</w:t>
      </w:r>
    </w:p>
    <w:p w:rsidR="00621435" w:rsidRPr="00EE44FB" w:rsidRDefault="00621435" w:rsidP="00200AE8">
      <w:pPr>
        <w:spacing w:after="0" w:line="240" w:lineRule="auto"/>
        <w:rPr>
          <w:rFonts w:ascii="Arial" w:hAnsi="Arial" w:cs="Arial"/>
          <w:sz w:val="24"/>
          <w:szCs w:val="24"/>
        </w:rPr>
      </w:pPr>
      <w:r w:rsidRPr="00EE44FB">
        <w:rPr>
          <w:rFonts w:ascii="Arial" w:hAnsi="Arial" w:cs="Arial"/>
          <w:sz w:val="24"/>
          <w:szCs w:val="24"/>
        </w:rPr>
        <w:t xml:space="preserve">We have an extensive reading list on our course, the vast majority of which is available for free from the university library or our </w:t>
      </w:r>
      <w:hyperlink r:id="rId6" w:history="1">
        <w:r w:rsidRPr="00EE44FB">
          <w:rPr>
            <w:rStyle w:val="Hyperlink"/>
            <w:rFonts w:ascii="Arial" w:hAnsi="Arial" w:cs="Arial"/>
            <w:color w:val="1F4E79" w:themeColor="accent1" w:themeShade="80"/>
            <w:sz w:val="24"/>
            <w:szCs w:val="24"/>
          </w:rPr>
          <w:t>digital library</w:t>
        </w:r>
      </w:hyperlink>
      <w:r w:rsidRPr="00EE44FB">
        <w:rPr>
          <w:rFonts w:ascii="Arial" w:hAnsi="Arial" w:cs="Arial"/>
          <w:color w:val="1F4E79" w:themeColor="accent1" w:themeShade="80"/>
          <w:sz w:val="24"/>
          <w:szCs w:val="24"/>
        </w:rPr>
        <w:t>.</w:t>
      </w:r>
    </w:p>
    <w:sectPr w:rsidR="00621435" w:rsidRPr="00EE44FB" w:rsidSect="007E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F01DA"/>
    <w:multiLevelType w:val="multilevel"/>
    <w:tmpl w:val="61B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E540C9"/>
    <w:rsid w:val="00070A60"/>
    <w:rsid w:val="00160C9C"/>
    <w:rsid w:val="001A0D33"/>
    <w:rsid w:val="00200AE8"/>
    <w:rsid w:val="00260481"/>
    <w:rsid w:val="003810DB"/>
    <w:rsid w:val="005879B2"/>
    <w:rsid w:val="006041E9"/>
    <w:rsid w:val="00621435"/>
    <w:rsid w:val="00715968"/>
    <w:rsid w:val="00720789"/>
    <w:rsid w:val="007B3A89"/>
    <w:rsid w:val="007E35A4"/>
    <w:rsid w:val="008B7EEB"/>
    <w:rsid w:val="009023E9"/>
    <w:rsid w:val="00A479D5"/>
    <w:rsid w:val="00AE6DBD"/>
    <w:rsid w:val="00B05901"/>
    <w:rsid w:val="00B344BD"/>
    <w:rsid w:val="00B90565"/>
    <w:rsid w:val="00C46E79"/>
    <w:rsid w:val="00CB042E"/>
    <w:rsid w:val="00CF2597"/>
    <w:rsid w:val="00E378CF"/>
    <w:rsid w:val="00E540C9"/>
    <w:rsid w:val="00EA3FFE"/>
    <w:rsid w:val="00EC6E34"/>
    <w:rsid w:val="00EE44FB"/>
    <w:rsid w:val="00F75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44786-BBFC-4752-969D-428F50B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C9"/>
    <w:rPr>
      <w:color w:val="0563C1" w:themeColor="hyperlink"/>
      <w:u w:val="single"/>
    </w:rPr>
  </w:style>
  <w:style w:type="character" w:customStyle="1" w:styleId="apple-converted-space">
    <w:name w:val="apple-converted-space"/>
    <w:basedOn w:val="DefaultParagraphFont"/>
    <w:rsid w:val="00EC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3039">
      <w:bodyDiv w:val="1"/>
      <w:marLeft w:val="0"/>
      <w:marRight w:val="0"/>
      <w:marTop w:val="0"/>
      <w:marBottom w:val="0"/>
      <w:divBdr>
        <w:top w:val="none" w:sz="0" w:space="0" w:color="auto"/>
        <w:left w:val="none" w:sz="0" w:space="0" w:color="auto"/>
        <w:bottom w:val="none" w:sz="0" w:space="0" w:color="auto"/>
        <w:right w:val="none" w:sz="0" w:space="0" w:color="auto"/>
      </w:divBdr>
    </w:div>
    <w:div w:id="18736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lib4.bcu.ac.uk/webgate/dlib/templates/UCEEL/index.asp" TargetMode="External"/><Relationship Id="rId5" Type="http://schemas.openxmlformats.org/officeDocument/2006/relationships/hyperlink" Target="http://www.lyn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11</cp:revision>
  <dcterms:created xsi:type="dcterms:W3CDTF">2016-01-08T11:11:00Z</dcterms:created>
  <dcterms:modified xsi:type="dcterms:W3CDTF">2017-01-31T15:26:00Z</dcterms:modified>
</cp:coreProperties>
</file>